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37F6D" w14:textId="77777777" w:rsidR="00863C74" w:rsidRPr="004435EA" w:rsidRDefault="00863C74" w:rsidP="00863C74">
      <w:pPr>
        <w:spacing w:after="0" w:line="240" w:lineRule="auto"/>
        <w:jc w:val="center"/>
        <w:rPr>
          <w:rFonts w:ascii="Trebuchet MS" w:hAnsi="Trebuchet MS"/>
          <w:spacing w:val="20"/>
          <w:sz w:val="28"/>
          <w:szCs w:val="28"/>
        </w:rPr>
      </w:pPr>
      <w:bookmarkStart w:id="0" w:name="_Pirkimo_sąlygų_2"/>
      <w:bookmarkStart w:id="1" w:name="_Pirkimo_specialiųjų_sąlygų"/>
      <w:bookmarkStart w:id="2" w:name="_Ref38285444"/>
      <w:bookmarkStart w:id="3" w:name="_Ref38291496"/>
      <w:bookmarkEnd w:id="0"/>
      <w:bookmarkEnd w:id="1"/>
      <w:r w:rsidRPr="00200A8B">
        <w:rPr>
          <w:rFonts w:ascii="Trebuchet MS" w:hAnsi="Trebuchet MS"/>
          <w:spacing w:val="20"/>
          <w:sz w:val="28"/>
          <w:szCs w:val="28"/>
        </w:rPr>
        <w:t>TECHNINĖ SPECIFIKACIJA</w:t>
      </w:r>
    </w:p>
    <w:p w14:paraId="7C7C2C5F" w14:textId="77777777" w:rsidR="00863C74" w:rsidRPr="00123A61" w:rsidRDefault="00863C74" w:rsidP="00863C74">
      <w:pPr>
        <w:spacing w:after="0" w:line="240" w:lineRule="auto"/>
        <w:jc w:val="center"/>
        <w:rPr>
          <w:rFonts w:ascii="Trebuchet MS" w:hAnsi="Trebuchet MS"/>
          <w:b/>
          <w:sz w:val="22"/>
          <w:szCs w:val="22"/>
        </w:rPr>
      </w:pPr>
    </w:p>
    <w:p w14:paraId="42BF260F" w14:textId="77777777" w:rsidR="00863C74" w:rsidRDefault="00863C74" w:rsidP="00863C74">
      <w:pPr>
        <w:tabs>
          <w:tab w:val="left" w:pos="284"/>
          <w:tab w:val="left" w:pos="993"/>
        </w:tabs>
        <w:spacing w:after="0" w:line="240" w:lineRule="auto"/>
        <w:ind w:firstLine="567"/>
        <w:jc w:val="both"/>
        <w:rPr>
          <w:rFonts w:ascii="Trebuchet MS" w:eastAsia="Times New Roman" w:hAnsi="Trebuchet MS" w:cs="Times New Roman"/>
          <w:sz w:val="22"/>
          <w:szCs w:val="22"/>
          <w:lang w:eastAsia="en-US"/>
        </w:rPr>
      </w:pPr>
      <w:r>
        <w:rPr>
          <w:rFonts w:ascii="Trebuchet MS" w:eastAsia="Times New Roman" w:hAnsi="Trebuchet MS" w:cs="Times New Roman"/>
          <w:sz w:val="22"/>
          <w:szCs w:val="22"/>
          <w:lang w:eastAsia="en-US"/>
        </w:rPr>
        <w:t xml:space="preserve">Pirkimo objektas - </w:t>
      </w:r>
      <w:r>
        <w:rPr>
          <w:rFonts w:ascii="Trebuchet MS" w:hAnsi="Trebuchet MS" w:cstheme="minorHAnsi"/>
          <w:bCs/>
          <w:sz w:val="22"/>
          <w:szCs w:val="22"/>
        </w:rPr>
        <w:t>V</w:t>
      </w:r>
      <w:r w:rsidRPr="006A1CBF">
        <w:rPr>
          <w:rFonts w:ascii="Trebuchet MS" w:hAnsi="Trebuchet MS" w:cstheme="minorHAnsi"/>
          <w:bCs/>
          <w:sz w:val="22"/>
          <w:szCs w:val="22"/>
        </w:rPr>
        <w:t>š</w:t>
      </w:r>
      <w:r>
        <w:rPr>
          <w:rFonts w:ascii="Trebuchet MS" w:hAnsi="Trebuchet MS" w:cstheme="minorHAnsi"/>
          <w:bCs/>
          <w:sz w:val="22"/>
          <w:szCs w:val="22"/>
        </w:rPr>
        <w:t>Į</w:t>
      </w:r>
      <w:r w:rsidRPr="006A1CBF">
        <w:rPr>
          <w:rFonts w:ascii="Trebuchet MS" w:hAnsi="Trebuchet MS" w:cstheme="minorHAnsi"/>
          <w:bCs/>
          <w:sz w:val="22"/>
          <w:szCs w:val="22"/>
        </w:rPr>
        <w:t xml:space="preserve"> </w:t>
      </w:r>
      <w:r>
        <w:rPr>
          <w:rFonts w:ascii="Trebuchet MS" w:hAnsi="Trebuchet MS" w:cstheme="minorHAnsi"/>
          <w:bCs/>
          <w:sz w:val="22"/>
          <w:szCs w:val="22"/>
        </w:rPr>
        <w:t>K</w:t>
      </w:r>
      <w:r w:rsidRPr="006A1CBF">
        <w:rPr>
          <w:rFonts w:ascii="Trebuchet MS" w:hAnsi="Trebuchet MS" w:cstheme="minorHAnsi"/>
          <w:bCs/>
          <w:sz w:val="22"/>
          <w:szCs w:val="22"/>
        </w:rPr>
        <w:t xml:space="preserve">auno miesto poliklinika </w:t>
      </w:r>
      <w:r>
        <w:rPr>
          <w:rFonts w:ascii="Trebuchet MS" w:hAnsi="Trebuchet MS" w:cstheme="minorHAnsi"/>
          <w:bCs/>
          <w:sz w:val="22"/>
          <w:szCs w:val="22"/>
        </w:rPr>
        <w:t xml:space="preserve">Dainavos </w:t>
      </w:r>
      <w:r w:rsidRPr="006A1CBF">
        <w:rPr>
          <w:rFonts w:ascii="Trebuchet MS" w:hAnsi="Trebuchet MS" w:cstheme="minorHAnsi"/>
          <w:bCs/>
          <w:sz w:val="22"/>
          <w:szCs w:val="22"/>
        </w:rPr>
        <w:t xml:space="preserve">padalinio, </w:t>
      </w:r>
      <w:r>
        <w:rPr>
          <w:rFonts w:ascii="Trebuchet MS" w:hAnsi="Trebuchet MS" w:cstheme="minorHAnsi"/>
          <w:bCs/>
          <w:sz w:val="22"/>
          <w:szCs w:val="22"/>
        </w:rPr>
        <w:t xml:space="preserve">esančio </w:t>
      </w:r>
      <w:r w:rsidRPr="006A1CBF">
        <w:rPr>
          <w:rFonts w:ascii="Trebuchet MS" w:hAnsi="Trebuchet MS" w:cstheme="minorHAnsi"/>
          <w:bCs/>
          <w:sz w:val="22"/>
          <w:szCs w:val="22"/>
        </w:rPr>
        <w:t xml:space="preserve">adresu </w:t>
      </w:r>
      <w:r>
        <w:rPr>
          <w:rFonts w:ascii="Trebuchet MS" w:hAnsi="Trebuchet MS" w:cstheme="minorHAnsi"/>
          <w:bCs/>
          <w:sz w:val="22"/>
          <w:szCs w:val="22"/>
        </w:rPr>
        <w:t>Pramonės pr. 31,</w:t>
      </w:r>
      <w:r w:rsidRPr="006A1CBF">
        <w:rPr>
          <w:rFonts w:ascii="Trebuchet MS" w:hAnsi="Trebuchet MS" w:cstheme="minorHAnsi"/>
          <w:bCs/>
          <w:sz w:val="22"/>
          <w:szCs w:val="22"/>
        </w:rPr>
        <w:t xml:space="preserve"> </w:t>
      </w:r>
      <w:r>
        <w:rPr>
          <w:rFonts w:ascii="Trebuchet MS" w:hAnsi="Trebuchet MS" w:cstheme="minorHAnsi"/>
          <w:bCs/>
          <w:sz w:val="22"/>
          <w:szCs w:val="22"/>
        </w:rPr>
        <w:t>K</w:t>
      </w:r>
      <w:r w:rsidRPr="006A1CBF">
        <w:rPr>
          <w:rFonts w:ascii="Trebuchet MS" w:hAnsi="Trebuchet MS" w:cstheme="minorHAnsi"/>
          <w:bCs/>
          <w:sz w:val="22"/>
          <w:szCs w:val="22"/>
        </w:rPr>
        <w:t xml:space="preserve">aunas, </w:t>
      </w:r>
      <w:r>
        <w:rPr>
          <w:rFonts w:ascii="Trebuchet MS" w:hAnsi="Trebuchet MS" w:cstheme="minorHAnsi"/>
          <w:bCs/>
          <w:sz w:val="22"/>
          <w:szCs w:val="22"/>
        </w:rPr>
        <w:t>VII a.</w:t>
      </w:r>
      <w:r w:rsidRPr="006A1CBF">
        <w:rPr>
          <w:rFonts w:ascii="Trebuchet MS" w:hAnsi="Trebuchet MS" w:cstheme="minorHAnsi"/>
          <w:bCs/>
          <w:sz w:val="22"/>
          <w:szCs w:val="22"/>
        </w:rPr>
        <w:t xml:space="preserve"> </w:t>
      </w:r>
      <w:r>
        <w:rPr>
          <w:rFonts w:ascii="Trebuchet MS" w:hAnsi="Trebuchet MS" w:cstheme="minorHAnsi"/>
          <w:bCs/>
          <w:sz w:val="22"/>
          <w:szCs w:val="22"/>
        </w:rPr>
        <w:t>p</w:t>
      </w:r>
      <w:r w:rsidRPr="006A1CBF">
        <w:rPr>
          <w:rFonts w:ascii="Trebuchet MS" w:hAnsi="Trebuchet MS" w:cstheme="minorHAnsi"/>
          <w:bCs/>
          <w:sz w:val="22"/>
          <w:szCs w:val="22"/>
        </w:rPr>
        <w:t xml:space="preserve">atalpų </w:t>
      </w:r>
      <w:r w:rsidRPr="0072648D">
        <w:rPr>
          <w:rFonts w:ascii="Trebuchet MS" w:hAnsi="Trebuchet MS"/>
          <w:sz w:val="22"/>
          <w:szCs w:val="22"/>
        </w:rPr>
        <w:t>paprastojo remonto projekt</w:t>
      </w:r>
      <w:r>
        <w:rPr>
          <w:rFonts w:ascii="Trebuchet MS" w:hAnsi="Trebuchet MS"/>
          <w:sz w:val="22"/>
          <w:szCs w:val="22"/>
        </w:rPr>
        <w:t xml:space="preserve">o </w:t>
      </w:r>
      <w:r w:rsidRPr="00A8489E">
        <w:rPr>
          <w:rFonts w:ascii="Trebuchet MS" w:hAnsi="Trebuchet MS"/>
          <w:sz w:val="22"/>
          <w:szCs w:val="22"/>
        </w:rPr>
        <w:t>parengimo</w:t>
      </w:r>
      <w:r w:rsidRPr="00370EF1">
        <w:rPr>
          <w:rFonts w:ascii="Trebuchet MS" w:hAnsi="Trebuchet MS"/>
          <w:sz w:val="22"/>
          <w:szCs w:val="22"/>
        </w:rPr>
        <w:t xml:space="preserve"> </w:t>
      </w:r>
      <w:r w:rsidRPr="00B53CF2">
        <w:rPr>
          <w:rFonts w:ascii="Trebuchet MS" w:eastAsia="Times New Roman" w:hAnsi="Trebuchet MS" w:cs="Times New Roman"/>
          <w:sz w:val="22"/>
          <w:szCs w:val="22"/>
          <w:lang w:eastAsia="en-US"/>
        </w:rPr>
        <w:t>paslaug</w:t>
      </w:r>
      <w:r>
        <w:rPr>
          <w:rFonts w:ascii="Trebuchet MS" w:eastAsia="Times New Roman" w:hAnsi="Trebuchet MS" w:cs="Times New Roman"/>
          <w:sz w:val="22"/>
          <w:szCs w:val="22"/>
          <w:lang w:eastAsia="en-US"/>
        </w:rPr>
        <w:t>o</w:t>
      </w:r>
      <w:r w:rsidRPr="00B53CF2">
        <w:rPr>
          <w:rFonts w:ascii="Trebuchet MS" w:eastAsia="Times New Roman" w:hAnsi="Trebuchet MS" w:cs="Times New Roman"/>
          <w:sz w:val="22"/>
          <w:szCs w:val="22"/>
          <w:lang w:eastAsia="en-US"/>
        </w:rPr>
        <w:t>s.</w:t>
      </w:r>
    </w:p>
    <w:p w14:paraId="3A23D681" w14:textId="77777777" w:rsidR="00863C74" w:rsidRPr="00B53CF2" w:rsidRDefault="00863C74" w:rsidP="00863C74">
      <w:pPr>
        <w:tabs>
          <w:tab w:val="left" w:pos="284"/>
          <w:tab w:val="left" w:pos="993"/>
        </w:tabs>
        <w:spacing w:after="0" w:line="240" w:lineRule="auto"/>
        <w:ind w:firstLine="851"/>
        <w:jc w:val="both"/>
        <w:rPr>
          <w:rFonts w:ascii="Trebuchet MS" w:eastAsia="Times New Roman" w:hAnsi="Trebuchet MS" w:cs="Times New Roman"/>
          <w:sz w:val="22"/>
          <w:szCs w:val="22"/>
          <w:lang w:eastAsia="en-US"/>
        </w:rPr>
      </w:pPr>
    </w:p>
    <w:tbl>
      <w:tblPr>
        <w:tblW w:w="10768" w:type="dxa"/>
        <w:tblCellMar>
          <w:left w:w="10" w:type="dxa"/>
          <w:right w:w="10" w:type="dxa"/>
        </w:tblCellMar>
        <w:tblLook w:val="04A0" w:firstRow="1" w:lastRow="0" w:firstColumn="1" w:lastColumn="0" w:noHBand="0" w:noVBand="1"/>
      </w:tblPr>
      <w:tblGrid>
        <w:gridCol w:w="562"/>
        <w:gridCol w:w="2552"/>
        <w:gridCol w:w="7654"/>
      </w:tblGrid>
      <w:tr w:rsidR="00863C74" w:rsidRPr="004E4E98" w14:paraId="3B367576" w14:textId="77777777" w:rsidTr="00DF635A">
        <w:trPr>
          <w:trHeight w:val="574"/>
          <w:tblHeader/>
        </w:trPr>
        <w:tc>
          <w:tcPr>
            <w:tcW w:w="562"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0BE8F087" w14:textId="77777777" w:rsidR="00863C74" w:rsidRPr="004E4E98" w:rsidRDefault="00863C74" w:rsidP="00DF635A">
            <w:pPr>
              <w:spacing w:after="0" w:line="240" w:lineRule="auto"/>
              <w:jc w:val="center"/>
              <w:rPr>
                <w:rFonts w:ascii="Trebuchet MS" w:hAnsi="Trebuchet MS"/>
                <w:b/>
                <w:sz w:val="22"/>
                <w:szCs w:val="22"/>
              </w:rPr>
            </w:pPr>
            <w:r w:rsidRPr="004E4E98">
              <w:rPr>
                <w:rFonts w:ascii="Trebuchet MS" w:hAnsi="Trebuchet MS"/>
                <w:b/>
                <w:sz w:val="22"/>
                <w:szCs w:val="22"/>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02602079" w14:textId="77777777" w:rsidR="00863C74" w:rsidRPr="004E4E98" w:rsidRDefault="00863C74" w:rsidP="00DF635A">
            <w:pPr>
              <w:spacing w:after="0" w:line="240" w:lineRule="auto"/>
              <w:jc w:val="center"/>
              <w:rPr>
                <w:rFonts w:ascii="Trebuchet MS" w:hAnsi="Trebuchet MS"/>
                <w:b/>
                <w:sz w:val="22"/>
                <w:szCs w:val="22"/>
              </w:rPr>
            </w:pPr>
            <w:r w:rsidRPr="004E4E98">
              <w:rPr>
                <w:rFonts w:ascii="Trebuchet MS" w:hAnsi="Trebuchet MS"/>
                <w:b/>
                <w:sz w:val="22"/>
                <w:szCs w:val="22"/>
              </w:rPr>
              <w:t>Pavadinimas</w:t>
            </w:r>
          </w:p>
        </w:tc>
        <w:tc>
          <w:tcPr>
            <w:tcW w:w="7654"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3CCA62A0" w14:textId="77777777" w:rsidR="00863C74" w:rsidRPr="004E4E98" w:rsidRDefault="00863C74" w:rsidP="00DF635A">
            <w:pPr>
              <w:spacing w:after="0" w:line="240" w:lineRule="auto"/>
              <w:jc w:val="center"/>
              <w:rPr>
                <w:rFonts w:ascii="Trebuchet MS" w:hAnsi="Trebuchet MS"/>
                <w:b/>
                <w:sz w:val="22"/>
                <w:szCs w:val="22"/>
              </w:rPr>
            </w:pPr>
            <w:r w:rsidRPr="004E4E98">
              <w:rPr>
                <w:rFonts w:ascii="Trebuchet MS" w:hAnsi="Trebuchet MS"/>
                <w:b/>
                <w:sz w:val="22"/>
                <w:szCs w:val="22"/>
              </w:rPr>
              <w:t>Reikalavimai</w:t>
            </w:r>
          </w:p>
        </w:tc>
      </w:tr>
      <w:tr w:rsidR="00863C74" w:rsidRPr="004E4E98" w14:paraId="77FD142B" w14:textId="77777777" w:rsidTr="00DF635A">
        <w:trPr>
          <w:trHeight w:val="459"/>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4F879" w14:textId="77777777" w:rsidR="00863C74" w:rsidRPr="004E4E98" w:rsidRDefault="00863C74" w:rsidP="00DF635A">
            <w:pPr>
              <w:spacing w:after="0" w:line="240" w:lineRule="auto"/>
              <w:rPr>
                <w:rFonts w:ascii="Trebuchet MS" w:hAnsi="Trebuchet MS"/>
                <w:b/>
                <w:sz w:val="22"/>
                <w:szCs w:val="22"/>
              </w:rPr>
            </w:pPr>
            <w:r w:rsidRPr="004E4E98">
              <w:rPr>
                <w:rFonts w:ascii="Trebuchet MS" w:hAnsi="Trebuchet MS"/>
                <w:b/>
                <w:sz w:val="22"/>
                <w:szCs w:val="22"/>
              </w:rPr>
              <w:t>I. Bendra informacija apie pirkimo objektą</w:t>
            </w:r>
          </w:p>
        </w:tc>
      </w:tr>
      <w:tr w:rsidR="00863C74" w:rsidRPr="004E4E98" w14:paraId="77D32AFA" w14:textId="77777777" w:rsidTr="00DF635A">
        <w:trPr>
          <w:trHeight w:val="61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BAA22"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1.</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AC593"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Projekto pavadinimas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A6F78"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cstheme="minorHAnsi"/>
                <w:bCs/>
                <w:sz w:val="22"/>
                <w:szCs w:val="22"/>
              </w:rPr>
              <w:t>VšĮ Kauno miesto poliklinik</w:t>
            </w:r>
            <w:r>
              <w:rPr>
                <w:rFonts w:ascii="Trebuchet MS" w:hAnsi="Trebuchet MS" w:cstheme="minorHAnsi"/>
                <w:bCs/>
                <w:sz w:val="22"/>
                <w:szCs w:val="22"/>
              </w:rPr>
              <w:t>os</w:t>
            </w:r>
            <w:r w:rsidRPr="004E4E98">
              <w:rPr>
                <w:rFonts w:ascii="Trebuchet MS" w:hAnsi="Trebuchet MS" w:cstheme="minorHAnsi"/>
                <w:bCs/>
                <w:sz w:val="22"/>
                <w:szCs w:val="22"/>
              </w:rPr>
              <w:t xml:space="preserve"> Dainavos padalinio, adresu Pramonės pr. 31, Kaunas, VII a. patalpų paprastojo remonto projekto parengimo</w:t>
            </w:r>
            <w:r w:rsidRPr="004E4E98">
              <w:rPr>
                <w:rFonts w:ascii="Trebuchet MS" w:hAnsi="Trebuchet MS" w:cstheme="minorHAnsi"/>
                <w:b/>
                <w:bCs/>
                <w:sz w:val="22"/>
                <w:szCs w:val="22"/>
              </w:rPr>
              <w:t xml:space="preserve"> </w:t>
            </w:r>
            <w:r w:rsidRPr="004E4E98">
              <w:rPr>
                <w:rFonts w:ascii="Trebuchet MS" w:eastAsia="Calibri" w:hAnsi="Trebuchet MS"/>
                <w:color w:val="000000" w:themeColor="text1"/>
                <w:sz w:val="22"/>
                <w:szCs w:val="22"/>
              </w:rPr>
              <w:t>paslaugos</w:t>
            </w:r>
          </w:p>
        </w:tc>
      </w:tr>
      <w:tr w:rsidR="00863C74" w:rsidRPr="004E4E98" w14:paraId="77BC74BB" w14:textId="77777777" w:rsidTr="00DF635A">
        <w:trPr>
          <w:trHeight w:val="381"/>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4B798"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2.</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44F4F"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Statinių grupės sudėtis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364BD"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Poliklinika, pastato paskirtis – gydymo, unikalus pastato Nr. 1997-3016-5018</w:t>
            </w:r>
          </w:p>
        </w:tc>
      </w:tr>
      <w:tr w:rsidR="00863C74" w:rsidRPr="004E4E98" w14:paraId="668F0C27" w14:textId="77777777" w:rsidTr="00DF635A">
        <w:trPr>
          <w:trHeight w:val="885"/>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7347B"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3.</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5009D"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Statinio (-</w:t>
            </w:r>
            <w:proofErr w:type="spellStart"/>
            <w:r w:rsidRPr="004E4E98">
              <w:rPr>
                <w:rFonts w:ascii="Trebuchet MS" w:hAnsi="Trebuchet MS"/>
                <w:sz w:val="22"/>
                <w:szCs w:val="22"/>
              </w:rPr>
              <w:t>ių</w:t>
            </w:r>
            <w:proofErr w:type="spellEnd"/>
            <w:r w:rsidRPr="004E4E98">
              <w:rPr>
                <w:rFonts w:ascii="Trebuchet MS" w:hAnsi="Trebuchet MS"/>
                <w:sz w:val="22"/>
                <w:szCs w:val="22"/>
              </w:rPr>
              <w:t>) ar statinių grupės paskirtis ir bendrieji (techniniai ir paskirties) rodikliai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56E23"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Pagrindinė pastato naudojimo paskirtis – gydymo. Plotas 11097,18 kv. m., septinių aukštų pastatas. Remontuojam</w:t>
            </w:r>
            <w:r>
              <w:rPr>
                <w:rFonts w:ascii="Trebuchet MS" w:hAnsi="Trebuchet MS"/>
                <w:sz w:val="22"/>
                <w:szCs w:val="22"/>
              </w:rPr>
              <w:t xml:space="preserve">os </w:t>
            </w:r>
            <w:r w:rsidRPr="004E4E98">
              <w:rPr>
                <w:rFonts w:ascii="Trebuchet MS" w:hAnsi="Trebuchet MS"/>
                <w:sz w:val="22"/>
                <w:szCs w:val="22"/>
              </w:rPr>
              <w:t xml:space="preserve">visos </w:t>
            </w:r>
            <w:r>
              <w:rPr>
                <w:rFonts w:ascii="Trebuchet MS" w:hAnsi="Trebuchet MS"/>
                <w:sz w:val="22"/>
                <w:szCs w:val="22"/>
              </w:rPr>
              <w:t>pastato</w:t>
            </w:r>
            <w:r w:rsidRPr="004E4E98">
              <w:rPr>
                <w:rFonts w:ascii="Trebuchet MS" w:hAnsi="Trebuchet MS"/>
                <w:sz w:val="22"/>
                <w:szCs w:val="22"/>
              </w:rPr>
              <w:t xml:space="preserve"> </w:t>
            </w:r>
            <w:r>
              <w:rPr>
                <w:rFonts w:ascii="Trebuchet MS" w:hAnsi="Trebuchet MS"/>
                <w:sz w:val="22"/>
                <w:szCs w:val="22"/>
              </w:rPr>
              <w:t xml:space="preserve">VII </w:t>
            </w:r>
            <w:r w:rsidRPr="004E4E98">
              <w:rPr>
                <w:rFonts w:ascii="Trebuchet MS" w:hAnsi="Trebuchet MS"/>
                <w:sz w:val="22"/>
                <w:szCs w:val="22"/>
              </w:rPr>
              <w:t>a. patalpos</w:t>
            </w:r>
          </w:p>
        </w:tc>
      </w:tr>
      <w:tr w:rsidR="00863C74" w:rsidRPr="004E4E98" w14:paraId="7E9F66D1" w14:textId="77777777" w:rsidTr="00DF635A">
        <w:trPr>
          <w:trHeight w:val="50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23366"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4.</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A93DD"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Statinio statybos rūšis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76DE2"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Paprastasis remontas</w:t>
            </w:r>
          </w:p>
        </w:tc>
      </w:tr>
      <w:tr w:rsidR="00863C74" w:rsidRPr="004E4E98" w14:paraId="3498D5FB" w14:textId="77777777" w:rsidTr="00DF635A">
        <w:trPr>
          <w:trHeight w:val="41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85976"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5.</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CCF52"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Statinio kategorija</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A5343"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Ypatingas statinys</w:t>
            </w:r>
          </w:p>
        </w:tc>
      </w:tr>
      <w:tr w:rsidR="00863C74" w:rsidRPr="004E4E98" w14:paraId="6EE78704" w14:textId="77777777" w:rsidTr="00DF635A">
        <w:trPr>
          <w:trHeight w:val="42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5D134"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6.</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79BA0"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Esamo statinio funkcinė paskirtis ir esamos konstrukcijos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9F389"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iCs/>
                <w:sz w:val="22"/>
                <w:szCs w:val="22"/>
              </w:rPr>
              <w:t>Gydymo –  Poliklinika (pažymėjimas plane);</w:t>
            </w:r>
            <w:r w:rsidRPr="004E4E98">
              <w:rPr>
                <w:rFonts w:ascii="Trebuchet MS" w:hAnsi="Trebuchet MS"/>
                <w:sz w:val="22"/>
                <w:szCs w:val="22"/>
              </w:rPr>
              <w:t xml:space="preserve"> 1D7p</w:t>
            </w:r>
          </w:p>
          <w:p w14:paraId="0F70A145"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iCs/>
                <w:sz w:val="22"/>
                <w:szCs w:val="22"/>
              </w:rPr>
              <w:t>Pamatai – gelžbetonio blokai, sienos – plytų mūras, perdangos – surenkamos gelžbetonio plokštės, sijos - surenkamos gelžbetonio, stogas – sutapdintas - gelžbetonio plokštės su prilydoma bitumine danga.</w:t>
            </w:r>
          </w:p>
        </w:tc>
      </w:tr>
      <w:tr w:rsidR="00863C74" w:rsidRPr="004E4E98" w14:paraId="51A36A7C"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39213"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7.</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7B2DA"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Statinio projekto rengimo etapas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527C5"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Rengiamas vienu etapu: paprastojo remonto projektas</w:t>
            </w:r>
          </w:p>
        </w:tc>
      </w:tr>
      <w:tr w:rsidR="00863C74" w:rsidRPr="004E4E98" w14:paraId="76D6CB1B" w14:textId="77777777" w:rsidTr="00DF635A">
        <w:trPr>
          <w:trHeight w:val="473"/>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9008D" w14:textId="77777777" w:rsidR="00863C74" w:rsidRPr="004E4E98" w:rsidRDefault="00863C74" w:rsidP="00DF635A">
            <w:pPr>
              <w:spacing w:after="0" w:line="240" w:lineRule="auto"/>
              <w:jc w:val="both"/>
              <w:rPr>
                <w:rFonts w:ascii="Trebuchet MS" w:hAnsi="Trebuchet MS"/>
                <w:b/>
                <w:sz w:val="22"/>
                <w:szCs w:val="22"/>
              </w:rPr>
            </w:pPr>
            <w:r w:rsidRPr="004E4E98">
              <w:rPr>
                <w:rFonts w:ascii="Trebuchet MS" w:hAnsi="Trebuchet MS"/>
                <w:b/>
                <w:sz w:val="22"/>
                <w:szCs w:val="22"/>
              </w:rPr>
              <w:t>II. Perkamų projektavimo paslaugų apimtis, trukmė ir perkančiosios organizacijos pateikiami duomenys</w:t>
            </w:r>
          </w:p>
        </w:tc>
      </w:tr>
      <w:tr w:rsidR="00863C74" w:rsidRPr="004E4E98" w14:paraId="3CFC8214"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AB941"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8.</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1C290"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Projekto sudėtis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1E0E3"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Parengti statinio ir/ar jo dalies/paprastojo remonto projekto</w:t>
            </w:r>
            <w:r w:rsidRPr="004E4E98">
              <w:rPr>
                <w:rFonts w:ascii="Trebuchet MS" w:hAnsi="Trebuchet MS" w:cs="Times New Roman"/>
                <w:sz w:val="22"/>
                <w:szCs w:val="22"/>
              </w:rPr>
              <w:t xml:space="preserve"> </w:t>
            </w:r>
            <w:r w:rsidRPr="004E4E98">
              <w:rPr>
                <w:rFonts w:ascii="Trebuchet MS" w:hAnsi="Trebuchet MS"/>
                <w:sz w:val="22"/>
                <w:szCs w:val="22"/>
              </w:rPr>
              <w:t>dalis</w:t>
            </w:r>
            <w:r w:rsidRPr="004E4E98">
              <w:rPr>
                <w:rFonts w:ascii="Trebuchet MS" w:hAnsi="Trebuchet MS" w:cs="Times New Roman"/>
                <w:sz w:val="22"/>
                <w:szCs w:val="22"/>
              </w:rPr>
              <w:t>:</w:t>
            </w:r>
          </w:p>
          <w:p w14:paraId="594D1E62" w14:textId="77777777" w:rsidR="00863C74" w:rsidRPr="004E4E98" w:rsidRDefault="00863C74" w:rsidP="00863C74">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Bendroji dalis - BD;</w:t>
            </w:r>
          </w:p>
          <w:p w14:paraId="7E937F19" w14:textId="77777777" w:rsidR="00863C74" w:rsidRPr="004E4E98" w:rsidRDefault="00863C74" w:rsidP="00863C74">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Sklypo plano dalis - SP;</w:t>
            </w:r>
          </w:p>
          <w:p w14:paraId="7B7FD8B1" w14:textId="77777777" w:rsidR="00863C74" w:rsidRPr="004E4E98" w:rsidRDefault="00863C74" w:rsidP="00863C74">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Statinio architektūros dalis – SA;</w:t>
            </w:r>
          </w:p>
          <w:p w14:paraId="72A8ECD1" w14:textId="77777777" w:rsidR="00863C74" w:rsidRPr="004E4E98" w:rsidRDefault="00863C74" w:rsidP="00863C74">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Statinio konstrukcijų dalis - SK;</w:t>
            </w:r>
          </w:p>
          <w:p w14:paraId="55920B21" w14:textId="77777777" w:rsidR="00863C74" w:rsidRPr="004E4E98" w:rsidRDefault="00863C74" w:rsidP="00863C74">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Technologijų dalis – T;</w:t>
            </w:r>
          </w:p>
          <w:p w14:paraId="5EC1DEE8" w14:textId="77777777" w:rsidR="00863C74" w:rsidRPr="004E4E98" w:rsidRDefault="00863C74" w:rsidP="00863C74">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Elektroninių ryšių dalis (vidus) – ER;</w:t>
            </w:r>
          </w:p>
          <w:p w14:paraId="4E915607" w14:textId="77777777" w:rsidR="00863C74" w:rsidRPr="004E4E98" w:rsidRDefault="00863C74" w:rsidP="00863C74">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Elektroninių ryšių dalis (laukas) – L-ER;</w:t>
            </w:r>
          </w:p>
          <w:p w14:paraId="389E2C07" w14:textId="77777777" w:rsidR="00863C74" w:rsidRPr="004E4E98" w:rsidRDefault="00863C74" w:rsidP="00863C74">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Elektrotechnikos tinkų dalis (vidus) - E;</w:t>
            </w:r>
          </w:p>
          <w:p w14:paraId="270BC816" w14:textId="77777777" w:rsidR="00863C74" w:rsidRPr="004E4E98" w:rsidRDefault="00863C74" w:rsidP="00863C74">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Elektrotechnikos tink</w:t>
            </w:r>
            <w:r>
              <w:rPr>
                <w:rFonts w:ascii="Trebuchet MS" w:hAnsi="Trebuchet MS"/>
                <w:sz w:val="22"/>
                <w:szCs w:val="22"/>
              </w:rPr>
              <w:t>l</w:t>
            </w:r>
            <w:r w:rsidRPr="004E4E98">
              <w:rPr>
                <w:rFonts w:ascii="Trebuchet MS" w:hAnsi="Trebuchet MS"/>
                <w:sz w:val="22"/>
                <w:szCs w:val="22"/>
              </w:rPr>
              <w:t>ų dalis (laukas) – L-E;</w:t>
            </w:r>
          </w:p>
          <w:p w14:paraId="0A07A8AC" w14:textId="77777777" w:rsidR="00863C74" w:rsidRPr="004E4E98" w:rsidRDefault="00863C74" w:rsidP="00863C74">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Apsauginės signalizacijos dalis - AS;</w:t>
            </w:r>
          </w:p>
          <w:p w14:paraId="62DE7632" w14:textId="77777777" w:rsidR="00863C74" w:rsidRPr="004E4E98" w:rsidRDefault="00863C74" w:rsidP="00863C74">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Gaisro aptikimo ir signalizavimo dalis – GSS;</w:t>
            </w:r>
          </w:p>
          <w:p w14:paraId="0B694059" w14:textId="77777777" w:rsidR="00863C74" w:rsidRPr="004E4E98" w:rsidRDefault="00863C74" w:rsidP="00863C74">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Gaisrinės saugos dalis - GS;</w:t>
            </w:r>
          </w:p>
          <w:p w14:paraId="5FD64430" w14:textId="77777777" w:rsidR="00863C74" w:rsidRPr="004E4E98" w:rsidRDefault="00863C74" w:rsidP="00863C74">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Vandentiekio ir nuotekų šalinimo dalis (vidus) – VN;</w:t>
            </w:r>
          </w:p>
          <w:p w14:paraId="3A02C592" w14:textId="77777777" w:rsidR="00863C74" w:rsidRPr="004E4E98" w:rsidRDefault="00863C74" w:rsidP="00863C74">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Vandentiekio ir nuotekų šalinimo dalis (laukas) – L-VN;</w:t>
            </w:r>
          </w:p>
          <w:p w14:paraId="17624D9B" w14:textId="77777777" w:rsidR="00863C74" w:rsidRPr="004E4E98" w:rsidRDefault="00863C74" w:rsidP="00863C74">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Stacionarių gaisro gesinimo sistemų dalis – SGGS;</w:t>
            </w:r>
          </w:p>
          <w:p w14:paraId="3147E570" w14:textId="77777777" w:rsidR="00863C74" w:rsidRPr="004E4E98" w:rsidRDefault="00863C74" w:rsidP="00863C74">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Šildymo vėdinimo ir oro kondicionavimo dalis – ŠVOK;</w:t>
            </w:r>
          </w:p>
          <w:p w14:paraId="2E39C105" w14:textId="77777777" w:rsidR="00863C74" w:rsidRPr="004E4E98" w:rsidRDefault="00863C74" w:rsidP="00863C74">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Šilumos gamybos dalis – ŠG;</w:t>
            </w:r>
          </w:p>
          <w:p w14:paraId="78AEB3A8" w14:textId="77777777" w:rsidR="00863C74" w:rsidRPr="004E4E98" w:rsidRDefault="00863C74" w:rsidP="00863C74">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Procesų valdymo ir automatizacijos dalis – PVA;</w:t>
            </w:r>
          </w:p>
          <w:p w14:paraId="612F21E0" w14:textId="77777777" w:rsidR="00863C74" w:rsidRPr="004E4E98" w:rsidRDefault="00863C74" w:rsidP="00863C74">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Lauko vandentiekio ir nuotekų šalinimo dalis – LVN;</w:t>
            </w:r>
          </w:p>
          <w:p w14:paraId="6833734D" w14:textId="77777777" w:rsidR="00863C74" w:rsidRPr="004E4E98" w:rsidRDefault="00863C74" w:rsidP="00863C74">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Lauko elektroninių ryšių dalis – LER;</w:t>
            </w:r>
          </w:p>
          <w:p w14:paraId="18DB4484" w14:textId="77777777" w:rsidR="00863C74" w:rsidRPr="004E4E98" w:rsidRDefault="00863C74" w:rsidP="00863C74">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Lauko elektros tinklų dalis – LE;</w:t>
            </w:r>
          </w:p>
          <w:p w14:paraId="2EE032E0" w14:textId="77777777" w:rsidR="00863C74" w:rsidRPr="004E4E98" w:rsidRDefault="00863C74" w:rsidP="00863C74">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Pasirengimo statybai ir statybos darbų organizavimo dalis - SO;</w:t>
            </w:r>
          </w:p>
          <w:p w14:paraId="6A0C9AAE" w14:textId="77777777" w:rsidR="00863C74" w:rsidRPr="004E4E98" w:rsidRDefault="00863C74" w:rsidP="00863C74">
            <w:pPr>
              <w:pStyle w:val="ListParagraph"/>
              <w:numPr>
                <w:ilvl w:val="0"/>
                <w:numId w:val="35"/>
              </w:numPr>
              <w:spacing w:after="0" w:line="240" w:lineRule="auto"/>
              <w:jc w:val="both"/>
              <w:rPr>
                <w:rFonts w:ascii="Trebuchet MS" w:hAnsi="Trebuchet MS"/>
                <w:sz w:val="22"/>
                <w:szCs w:val="22"/>
              </w:rPr>
            </w:pPr>
            <w:r w:rsidRPr="004E4E98">
              <w:rPr>
                <w:rFonts w:ascii="Trebuchet MS" w:hAnsi="Trebuchet MS"/>
                <w:sz w:val="22"/>
                <w:szCs w:val="22"/>
              </w:rPr>
              <w:lastRenderedPageBreak/>
              <w:t>Statybos skaičiuojamosios kainos nustatymo dalis - KS.</w:t>
            </w:r>
          </w:p>
          <w:p w14:paraId="00970737"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cs="Times New Roman"/>
                <w:sz w:val="22"/>
                <w:szCs w:val="22"/>
              </w:rPr>
              <w:t>Pateikta projekto sudėtis bendruoju atveju. Projekto rengimo eigoje gali būti parengiamos papildomos projekto dalys arba kai kurios dalys nerengiamos. Dėl galutinės projekto sudėties sprendžia projekto vadovas.</w:t>
            </w:r>
          </w:p>
        </w:tc>
      </w:tr>
      <w:tr w:rsidR="00863C74" w:rsidRPr="004E4E98" w14:paraId="286EC2E8"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6FC7A"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lastRenderedPageBreak/>
              <w:t>9.</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0B701"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Projektavimo paslaugos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95D4E"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Projektas atliekamas vadovaujantis Statybos įstatymo, STR 1.04.04:2017 „Statinio projektavimas, projekto ekspertizė“ ir kitų norminių teisės aktų reikalavimais.</w:t>
            </w:r>
          </w:p>
          <w:p w14:paraId="1ADD5F2B" w14:textId="77777777" w:rsidR="00863C74" w:rsidRPr="004E4E98" w:rsidRDefault="00863C74" w:rsidP="00DF635A">
            <w:pPr>
              <w:spacing w:after="0" w:line="240" w:lineRule="auto"/>
              <w:jc w:val="both"/>
              <w:rPr>
                <w:rFonts w:ascii="Trebuchet MS" w:hAnsi="Trebuchet MS"/>
                <w:b/>
                <w:sz w:val="22"/>
                <w:szCs w:val="22"/>
              </w:rPr>
            </w:pPr>
            <w:r w:rsidRPr="004E4E98">
              <w:rPr>
                <w:rFonts w:ascii="Trebuchet MS" w:hAnsi="Trebuchet MS"/>
                <w:b/>
                <w:sz w:val="22"/>
                <w:szCs w:val="22"/>
              </w:rPr>
              <w:t>Projekto tikslai:</w:t>
            </w:r>
          </w:p>
          <w:p w14:paraId="3998A254"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Visame </w:t>
            </w:r>
            <w:r>
              <w:rPr>
                <w:rFonts w:ascii="Trebuchet MS" w:hAnsi="Trebuchet MS"/>
                <w:sz w:val="22"/>
                <w:szCs w:val="22"/>
              </w:rPr>
              <w:t xml:space="preserve">VII </w:t>
            </w:r>
            <w:r w:rsidRPr="004E4E98">
              <w:rPr>
                <w:rFonts w:ascii="Trebuchet MS" w:hAnsi="Trebuchet MS"/>
                <w:sz w:val="22"/>
                <w:szCs w:val="22"/>
              </w:rPr>
              <w:t xml:space="preserve">aukšto plote suplanuoti administracijai skirtas patalpas, sukurti šiuolaikišką interjerą, pateikti 3D vizualizaciją. Suprojektuoti kabinetus administracijos darbuotojams ir vadovams, posėdžių sales, poilsio ir persirengimo erdves, sanitarinius mazgus. </w:t>
            </w:r>
          </w:p>
          <w:p w14:paraId="2F9842B7" w14:textId="77777777" w:rsidR="00863C74" w:rsidRPr="004E4E98" w:rsidRDefault="00863C74" w:rsidP="00DF635A">
            <w:pPr>
              <w:spacing w:after="0" w:line="240" w:lineRule="auto"/>
              <w:jc w:val="both"/>
              <w:rPr>
                <w:rFonts w:ascii="Trebuchet MS" w:hAnsi="Trebuchet MS"/>
                <w:b/>
                <w:bCs/>
                <w:sz w:val="22"/>
                <w:szCs w:val="22"/>
              </w:rPr>
            </w:pPr>
            <w:r w:rsidRPr="004E4E98">
              <w:rPr>
                <w:rFonts w:ascii="Trebuchet MS" w:hAnsi="Trebuchet MS"/>
                <w:b/>
                <w:bCs/>
                <w:sz w:val="22"/>
                <w:szCs w:val="22"/>
              </w:rPr>
              <w:t>Projektavimo eiga:</w:t>
            </w:r>
          </w:p>
          <w:p w14:paraId="7F4423EB" w14:textId="77777777" w:rsidR="00863C74" w:rsidRPr="004E4E98" w:rsidRDefault="00863C74" w:rsidP="00DF635A">
            <w:pPr>
              <w:spacing w:after="0" w:line="240" w:lineRule="auto"/>
              <w:jc w:val="both"/>
              <w:rPr>
                <w:rFonts w:ascii="Trebuchet MS" w:hAnsi="Trebuchet MS"/>
                <w:b/>
                <w:sz w:val="22"/>
                <w:szCs w:val="22"/>
              </w:rPr>
            </w:pPr>
            <w:r w:rsidRPr="004E4E98">
              <w:rPr>
                <w:rFonts w:ascii="Trebuchet MS" w:hAnsi="Trebuchet MS"/>
                <w:b/>
                <w:sz w:val="22"/>
                <w:szCs w:val="22"/>
              </w:rPr>
              <w:t>Parengiami projektiniai pasiūlymai (PP).</w:t>
            </w:r>
          </w:p>
          <w:p w14:paraId="7422EC79"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Projektiniai pasiūlymai rengiami siekiant tinkamai perplanuoti patalpas, pagal statytojo </w:t>
            </w:r>
            <w:r>
              <w:rPr>
                <w:rFonts w:ascii="Trebuchet MS" w:hAnsi="Trebuchet MS"/>
                <w:sz w:val="22"/>
                <w:szCs w:val="22"/>
              </w:rPr>
              <w:t xml:space="preserve">(Užsakovo) </w:t>
            </w:r>
            <w:r w:rsidRPr="004E4E98">
              <w:rPr>
                <w:rFonts w:ascii="Trebuchet MS" w:hAnsi="Trebuchet MS"/>
                <w:sz w:val="22"/>
                <w:szCs w:val="22"/>
              </w:rPr>
              <w:t>poreikius, pateikiant patalpų 3D vizualizaciją su spalviniais, medžiaginiais baldų ir technologinės įrangos išdėstymo sprendiniais</w:t>
            </w:r>
            <w:r>
              <w:rPr>
                <w:rFonts w:ascii="Trebuchet MS" w:hAnsi="Trebuchet MS"/>
                <w:sz w:val="22"/>
                <w:szCs w:val="22"/>
              </w:rPr>
              <w:t>.</w:t>
            </w:r>
          </w:p>
          <w:p w14:paraId="7AD6D2C4" w14:textId="77777777" w:rsidR="00863C74" w:rsidRPr="004E4E98" w:rsidRDefault="00863C74" w:rsidP="00DF635A">
            <w:pPr>
              <w:spacing w:after="0" w:line="240" w:lineRule="auto"/>
              <w:jc w:val="both"/>
              <w:rPr>
                <w:rFonts w:ascii="Trebuchet MS" w:hAnsi="Trebuchet MS"/>
                <w:b/>
                <w:sz w:val="22"/>
                <w:szCs w:val="22"/>
              </w:rPr>
            </w:pPr>
            <w:r w:rsidRPr="004E4E98">
              <w:rPr>
                <w:rFonts w:ascii="Trebuchet MS" w:hAnsi="Trebuchet MS"/>
                <w:b/>
                <w:sz w:val="22"/>
                <w:szCs w:val="22"/>
              </w:rPr>
              <w:t>PP stadijos rezultatas:</w:t>
            </w:r>
          </w:p>
          <w:p w14:paraId="1E60B04D"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Atlikta esamo</w:t>
            </w:r>
            <w:r>
              <w:rPr>
                <w:rFonts w:ascii="Trebuchet MS" w:hAnsi="Trebuchet MS"/>
                <w:sz w:val="22"/>
                <w:szCs w:val="22"/>
              </w:rPr>
              <w:t>s</w:t>
            </w:r>
            <w:r w:rsidRPr="004E4E98">
              <w:rPr>
                <w:rFonts w:ascii="Trebuchet MS" w:hAnsi="Trebuchet MS"/>
                <w:sz w:val="22"/>
                <w:szCs w:val="22"/>
              </w:rPr>
              <w:t xml:space="preserve"> būklės analizė, pastato patalpų apmatavimai, konstrukcijų įvertinimas ir pateiktos apmatavimų bylos;</w:t>
            </w:r>
          </w:p>
          <w:p w14:paraId="7E5840A0"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Projektinių pasiūlymų sprendiniai ekonomiškai pagrįsti ir suderinti su Užsakovu;</w:t>
            </w:r>
          </w:p>
          <w:p w14:paraId="1AB44558"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Pasirašyta techninė projektavimo užduotis su  pilna projekto sudėtimi bei projekto dalių užduotimis projektavimui (PU);</w:t>
            </w:r>
          </w:p>
          <w:p w14:paraId="10D50754"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Gautos techninės prisijungimo sąlygos, jeigu reikalingos;</w:t>
            </w:r>
          </w:p>
          <w:p w14:paraId="5786EA7F"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Gauti statinio architektūriniai reikalavimai (pagal poreikį).</w:t>
            </w:r>
          </w:p>
          <w:p w14:paraId="6DDEE0D4" w14:textId="77777777" w:rsidR="00863C74" w:rsidRPr="004E4E98" w:rsidRDefault="00863C74" w:rsidP="00DF635A">
            <w:pPr>
              <w:spacing w:after="0" w:line="240" w:lineRule="auto"/>
              <w:jc w:val="both"/>
              <w:rPr>
                <w:rFonts w:ascii="Trebuchet MS" w:hAnsi="Trebuchet MS"/>
                <w:sz w:val="22"/>
                <w:szCs w:val="22"/>
              </w:rPr>
            </w:pPr>
          </w:p>
          <w:p w14:paraId="1A6404ED" w14:textId="77777777" w:rsidR="00863C74" w:rsidRPr="004E4E98" w:rsidRDefault="00863C74" w:rsidP="00DF635A">
            <w:pPr>
              <w:spacing w:after="0" w:line="240" w:lineRule="auto"/>
              <w:jc w:val="both"/>
              <w:rPr>
                <w:rFonts w:ascii="Trebuchet MS" w:hAnsi="Trebuchet MS"/>
                <w:b/>
                <w:bCs/>
                <w:sz w:val="22"/>
                <w:szCs w:val="22"/>
              </w:rPr>
            </w:pPr>
            <w:r w:rsidRPr="004E4E98">
              <w:rPr>
                <w:rFonts w:ascii="Trebuchet MS" w:hAnsi="Trebuchet MS"/>
                <w:b/>
                <w:bCs/>
                <w:sz w:val="22"/>
                <w:szCs w:val="22"/>
              </w:rPr>
              <w:t>Parengtas projektas:</w:t>
            </w:r>
          </w:p>
          <w:p w14:paraId="0A1DBEC2"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Vadovaujantis PP stadijos rezultatais bei gautais derinančių institucijų reikalavimais bei sąlygomis, parengtos visos reikalingos projekto dalys, </w:t>
            </w:r>
            <w:r>
              <w:rPr>
                <w:rFonts w:ascii="Trebuchet MS" w:hAnsi="Trebuchet MS"/>
                <w:sz w:val="22"/>
                <w:szCs w:val="22"/>
              </w:rPr>
              <w:t>j</w:t>
            </w:r>
            <w:r w:rsidRPr="004E4E98">
              <w:rPr>
                <w:rFonts w:ascii="Trebuchet MS" w:hAnsi="Trebuchet MS"/>
                <w:sz w:val="22"/>
                <w:szCs w:val="22"/>
              </w:rPr>
              <w:t xml:space="preserve">ų sprendiniai suderinti tarpusavyje. </w:t>
            </w:r>
          </w:p>
          <w:p w14:paraId="322BD6F8" w14:textId="77777777" w:rsidR="00863C74"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Projektas suderintas su derinančiomis institucijomis (pagal poreikį).</w:t>
            </w:r>
          </w:p>
          <w:p w14:paraId="56E2AE4D" w14:textId="77777777" w:rsidR="00863C74" w:rsidRPr="004E4E98" w:rsidRDefault="00863C74" w:rsidP="00DF635A">
            <w:pPr>
              <w:spacing w:after="0" w:line="240" w:lineRule="auto"/>
              <w:jc w:val="both"/>
              <w:rPr>
                <w:rFonts w:ascii="Trebuchet MS" w:hAnsi="Trebuchet MS"/>
                <w:sz w:val="22"/>
                <w:szCs w:val="22"/>
              </w:rPr>
            </w:pPr>
          </w:p>
          <w:p w14:paraId="5145A161" w14:textId="77777777" w:rsidR="00863C74"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Projektas bus naudojamas </w:t>
            </w:r>
            <w:r>
              <w:rPr>
                <w:rFonts w:ascii="Trebuchet MS" w:hAnsi="Trebuchet MS"/>
                <w:sz w:val="22"/>
                <w:szCs w:val="22"/>
              </w:rPr>
              <w:t>organizuojant rangos (remonto) viešąjį pirkimą</w:t>
            </w:r>
            <w:r w:rsidRPr="004E4E98">
              <w:rPr>
                <w:rFonts w:ascii="Trebuchet MS" w:hAnsi="Trebuchet MS"/>
                <w:sz w:val="22"/>
                <w:szCs w:val="22"/>
              </w:rPr>
              <w:t xml:space="preserve">, todėl </w:t>
            </w:r>
            <w:r>
              <w:rPr>
                <w:rFonts w:ascii="Trebuchet MS" w:hAnsi="Trebuchet MS"/>
                <w:sz w:val="22"/>
                <w:szCs w:val="22"/>
              </w:rPr>
              <w:t>jį rengdamas Paslaugų teikėjas</w:t>
            </w:r>
            <w:r w:rsidRPr="004E4E98">
              <w:rPr>
                <w:rFonts w:ascii="Trebuchet MS" w:hAnsi="Trebuchet MS"/>
                <w:sz w:val="22"/>
                <w:szCs w:val="22"/>
              </w:rPr>
              <w:t xml:space="preserve"> </w:t>
            </w:r>
            <w:r>
              <w:rPr>
                <w:rFonts w:ascii="Trebuchet MS" w:hAnsi="Trebuchet MS"/>
                <w:sz w:val="22"/>
                <w:szCs w:val="22"/>
              </w:rPr>
              <w:t xml:space="preserve">privalo </w:t>
            </w:r>
            <w:r w:rsidRPr="004E4E98">
              <w:rPr>
                <w:rFonts w:ascii="Trebuchet MS" w:hAnsi="Trebuchet MS"/>
                <w:sz w:val="22"/>
                <w:szCs w:val="22"/>
              </w:rPr>
              <w:t>užtikrinti tiek Statybos įstatymo, tiek Viešųjų pirkimų įstatymo reikalavimus.</w:t>
            </w:r>
          </w:p>
          <w:p w14:paraId="774CE52B" w14:textId="77777777" w:rsidR="00863C74" w:rsidRPr="004E4E98" w:rsidRDefault="00863C74" w:rsidP="00DF635A">
            <w:pPr>
              <w:spacing w:after="0" w:line="240" w:lineRule="auto"/>
              <w:jc w:val="both"/>
              <w:rPr>
                <w:rFonts w:ascii="Trebuchet MS" w:hAnsi="Trebuchet MS"/>
                <w:sz w:val="22"/>
                <w:szCs w:val="22"/>
              </w:rPr>
            </w:pPr>
          </w:p>
          <w:p w14:paraId="5C00A824"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Projekte</w:t>
            </w:r>
            <w:r>
              <w:rPr>
                <w:rFonts w:ascii="Trebuchet MS" w:hAnsi="Trebuchet MS"/>
                <w:sz w:val="22"/>
                <w:szCs w:val="22"/>
              </w:rPr>
              <w:t>,</w:t>
            </w:r>
            <w:r w:rsidRPr="004E4E98">
              <w:rPr>
                <w:rFonts w:ascii="Trebuchet MS" w:hAnsi="Trebuchet MS"/>
                <w:sz w:val="22"/>
                <w:szCs w:val="22"/>
              </w:rPr>
              <w:t xml:space="preserve"> apibūdinant naudotiną medžiagą, gaminį ar pan., negali būti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Toks nurodymas yra leidžiamas išimties tvarka, kai naudotinos medžiagos, gaminio ar pan. yra neįmanoma tiksliai ir suprantamai apibūdinti pagal VPĮ 37 straipsnio 4 dalyje nustatytus reikalavimus. Tokiu atveju nurodymas pateikiamas įrašant žodžius „arba lygiavertis“</w:t>
            </w:r>
            <w:r>
              <w:t xml:space="preserve"> </w:t>
            </w:r>
            <w:r>
              <w:rPr>
                <w:rFonts w:ascii="Trebuchet MS" w:hAnsi="Trebuchet MS"/>
                <w:sz w:val="22"/>
                <w:szCs w:val="22"/>
              </w:rPr>
              <w:t>(</w:t>
            </w:r>
            <w:r w:rsidRPr="00EF2E7D">
              <w:rPr>
                <w:rFonts w:ascii="Trebuchet MS" w:hAnsi="Trebuchet MS"/>
                <w:sz w:val="22"/>
                <w:szCs w:val="22"/>
              </w:rPr>
              <w:t>VPĮ 37 straipsnis</w:t>
            </w:r>
            <w:r>
              <w:rPr>
                <w:rFonts w:ascii="Trebuchet MS" w:hAnsi="Trebuchet MS"/>
                <w:sz w:val="22"/>
                <w:szCs w:val="22"/>
              </w:rPr>
              <w:t>).</w:t>
            </w:r>
          </w:p>
          <w:p w14:paraId="203F614B" w14:textId="77777777" w:rsidR="00863C74" w:rsidRPr="004E4E98" w:rsidRDefault="00863C74" w:rsidP="00DF635A">
            <w:pPr>
              <w:spacing w:after="0" w:line="240" w:lineRule="auto"/>
              <w:jc w:val="both"/>
              <w:rPr>
                <w:rFonts w:ascii="Trebuchet MS" w:hAnsi="Trebuchet MS"/>
                <w:sz w:val="22"/>
                <w:szCs w:val="22"/>
              </w:rPr>
            </w:pPr>
          </w:p>
          <w:p w14:paraId="3A844985" w14:textId="77777777" w:rsidR="00863C74" w:rsidRPr="004E4E98" w:rsidRDefault="00863C74" w:rsidP="00DF635A">
            <w:pPr>
              <w:spacing w:after="0" w:line="240" w:lineRule="auto"/>
              <w:jc w:val="both"/>
              <w:rPr>
                <w:rFonts w:ascii="Trebuchet MS" w:hAnsi="Trebuchet MS"/>
                <w:b/>
                <w:bCs/>
                <w:sz w:val="22"/>
                <w:szCs w:val="22"/>
              </w:rPr>
            </w:pPr>
            <w:r w:rsidRPr="004E4E98">
              <w:rPr>
                <w:rFonts w:ascii="Trebuchet MS" w:hAnsi="Trebuchet MS"/>
                <w:b/>
                <w:bCs/>
                <w:sz w:val="22"/>
                <w:szCs w:val="22"/>
              </w:rPr>
              <w:t>Projekto stadijos rezultatas:</w:t>
            </w:r>
          </w:p>
          <w:p w14:paraId="000553E7"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lastRenderedPageBreak/>
              <w:t>Parengtos ir tarpusavyje suderintos projekto bylos;</w:t>
            </w:r>
          </w:p>
          <w:p w14:paraId="67707D90" w14:textId="77777777" w:rsidR="00863C74" w:rsidRPr="004E4E98" w:rsidRDefault="00863C74" w:rsidP="00DF635A">
            <w:pPr>
              <w:spacing w:after="0" w:line="240" w:lineRule="auto"/>
              <w:jc w:val="both"/>
              <w:rPr>
                <w:rFonts w:ascii="Trebuchet MS" w:hAnsi="Trebuchet MS"/>
                <w:sz w:val="22"/>
                <w:szCs w:val="22"/>
              </w:rPr>
            </w:pPr>
            <w:r>
              <w:rPr>
                <w:rFonts w:ascii="Trebuchet MS" w:hAnsi="Trebuchet MS"/>
                <w:sz w:val="22"/>
                <w:szCs w:val="22"/>
              </w:rPr>
              <w:t>A</w:t>
            </w:r>
            <w:r w:rsidRPr="004E4E98">
              <w:rPr>
                <w:rFonts w:ascii="Trebuchet MS" w:hAnsi="Trebuchet MS"/>
                <w:sz w:val="22"/>
                <w:szCs w:val="22"/>
              </w:rPr>
              <w:t>tliktas išsamus techninių sprendinių pristatymas Užsakovui;</w:t>
            </w:r>
          </w:p>
          <w:p w14:paraId="618DE370"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Projektas suderintas su derinančiomis institucijomis (pateikiamas atliktų suderinimų sąrašas);</w:t>
            </w:r>
          </w:p>
          <w:p w14:paraId="1B5B3D7F"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Užsakovo pasirašytas projekto sprendinių suderinimo raštas;</w:t>
            </w:r>
          </w:p>
          <w:p w14:paraId="1652E3A4"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Statytojo (Užsakovo) vardu gauti visi reikalingi rašytiniai pritarimai (vadovaujantis STR 1.05.01:2017 </w:t>
            </w:r>
            <w:r w:rsidRPr="004E4E98">
              <w:rPr>
                <w:rFonts w:ascii="Trebuchet MS" w:hAnsi="Trebuchet MS" w:cs="Trebuchet MS"/>
                <w:sz w:val="22"/>
                <w:szCs w:val="22"/>
              </w:rPr>
              <w:t>„</w:t>
            </w:r>
            <w:r w:rsidRPr="004E4E98">
              <w:rPr>
                <w:rFonts w:ascii="Trebuchet MS" w:hAnsi="Trebuchet MS"/>
                <w:sz w:val="22"/>
                <w:szCs w:val="22"/>
              </w:rPr>
              <w:t>Statyba</w:t>
            </w:r>
            <w:r w:rsidRPr="004E4E98">
              <w:rPr>
                <w:rFonts w:ascii="Arial" w:hAnsi="Arial" w:cs="Arial"/>
                <w:sz w:val="22"/>
                <w:szCs w:val="22"/>
              </w:rPr>
              <w:t>̨</w:t>
            </w:r>
            <w:r w:rsidRPr="004E4E98">
              <w:rPr>
                <w:rFonts w:ascii="Trebuchet MS" w:hAnsi="Trebuchet MS"/>
                <w:sz w:val="22"/>
                <w:szCs w:val="22"/>
              </w:rPr>
              <w:t xml:space="preserve"> leidžiantys dokumentai. Statybos užbaigimas. Statybos sustabdymas. Savavališkos statybos padariniu</w:t>
            </w:r>
            <w:r w:rsidRPr="004E4E98">
              <w:rPr>
                <w:rFonts w:ascii="Arial" w:hAnsi="Arial" w:cs="Arial"/>
                <w:sz w:val="22"/>
                <w:szCs w:val="22"/>
              </w:rPr>
              <w:t>̨</w:t>
            </w:r>
            <w:r w:rsidRPr="004E4E98">
              <w:rPr>
                <w:rFonts w:ascii="Trebuchet MS" w:hAnsi="Trebuchet MS"/>
                <w:sz w:val="22"/>
                <w:szCs w:val="22"/>
              </w:rPr>
              <w:t xml:space="preserve"> šalinimas. Statybos pagal neteisėtai išduota</w:t>
            </w:r>
            <w:r w:rsidRPr="004E4E98">
              <w:rPr>
                <w:rFonts w:ascii="Arial" w:hAnsi="Arial" w:cs="Arial"/>
                <w:sz w:val="22"/>
                <w:szCs w:val="22"/>
              </w:rPr>
              <w:t>̨</w:t>
            </w:r>
            <w:r w:rsidRPr="004E4E98">
              <w:rPr>
                <w:rFonts w:ascii="Trebuchet MS" w:hAnsi="Trebuchet MS"/>
                <w:sz w:val="22"/>
                <w:szCs w:val="22"/>
              </w:rPr>
              <w:t xml:space="preserve"> statyba</w:t>
            </w:r>
            <w:r w:rsidRPr="004E4E98">
              <w:rPr>
                <w:rFonts w:ascii="Arial" w:hAnsi="Arial" w:cs="Arial"/>
                <w:sz w:val="22"/>
                <w:szCs w:val="22"/>
              </w:rPr>
              <w:t>̨</w:t>
            </w:r>
            <w:r w:rsidRPr="004E4E98">
              <w:rPr>
                <w:rFonts w:ascii="Trebuchet MS" w:hAnsi="Trebuchet MS"/>
                <w:sz w:val="22"/>
                <w:szCs w:val="22"/>
              </w:rPr>
              <w:t xml:space="preserve"> leidžianti</w:t>
            </w:r>
            <w:r w:rsidRPr="004E4E98">
              <w:rPr>
                <w:rFonts w:ascii="Arial" w:hAnsi="Arial" w:cs="Arial"/>
                <w:sz w:val="22"/>
                <w:szCs w:val="22"/>
              </w:rPr>
              <w:t>̨</w:t>
            </w:r>
            <w:r w:rsidRPr="004E4E98">
              <w:rPr>
                <w:rFonts w:ascii="Trebuchet MS" w:hAnsi="Trebuchet MS"/>
                <w:sz w:val="22"/>
                <w:szCs w:val="22"/>
              </w:rPr>
              <w:t xml:space="preserve"> dokumentą</w:t>
            </w:r>
            <w:r w:rsidRPr="004E4E98">
              <w:rPr>
                <w:rFonts w:ascii="Arial" w:hAnsi="Arial" w:cs="Arial"/>
                <w:sz w:val="22"/>
                <w:szCs w:val="22"/>
              </w:rPr>
              <w:t>̨</w:t>
            </w:r>
            <w:r w:rsidRPr="004E4E98">
              <w:rPr>
                <w:rFonts w:ascii="Trebuchet MS" w:hAnsi="Trebuchet MS"/>
                <w:sz w:val="22"/>
                <w:szCs w:val="22"/>
              </w:rPr>
              <w:t xml:space="preserve"> padariniu</w:t>
            </w:r>
            <w:r w:rsidRPr="004E4E98">
              <w:rPr>
                <w:rFonts w:ascii="Arial" w:hAnsi="Arial" w:cs="Arial"/>
                <w:sz w:val="22"/>
                <w:szCs w:val="22"/>
              </w:rPr>
              <w:t>̨</w:t>
            </w:r>
            <w:r w:rsidRPr="004E4E98">
              <w:rPr>
                <w:rFonts w:ascii="Trebuchet MS" w:hAnsi="Trebuchet MS"/>
                <w:sz w:val="22"/>
                <w:szCs w:val="22"/>
              </w:rPr>
              <w:t xml:space="preserve"> šalinimas</w:t>
            </w:r>
            <w:r w:rsidRPr="004E4E98">
              <w:rPr>
                <w:rFonts w:ascii="Trebuchet MS" w:hAnsi="Trebuchet MS" w:cs="Trebuchet MS"/>
                <w:sz w:val="22"/>
                <w:szCs w:val="22"/>
              </w:rPr>
              <w:t>“</w:t>
            </w:r>
            <w:r w:rsidRPr="004E4E98">
              <w:rPr>
                <w:rFonts w:ascii="Trebuchet MS" w:hAnsi="Trebuchet MS"/>
                <w:sz w:val="22"/>
                <w:szCs w:val="22"/>
              </w:rPr>
              <w:t xml:space="preserve"> 6 priedu);</w:t>
            </w:r>
          </w:p>
          <w:p w14:paraId="04F3CE64"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Projektiniai sprendiniai turi būti suderinti su pastato eksploatuotojais ir naudotojais ir atitinkamai gauti pritarimai projektiniams sprendiniams;</w:t>
            </w:r>
          </w:p>
          <w:p w14:paraId="18419491"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Esant poreikiui, gauti savivaldybės leidimą projektuoti ir statyti susisiekimo komunikacijas, inžinerinius tinklus ir kitus statinius valstybinėje žemėje (pagal poreikį);</w:t>
            </w:r>
          </w:p>
          <w:p w14:paraId="26ED4808" w14:textId="2FAA31EA"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Projekto bylos bendrosios ekspertizės atlikimui (pagal poreikį).</w:t>
            </w:r>
          </w:p>
          <w:p w14:paraId="77F12E13" w14:textId="77777777" w:rsidR="00863C74" w:rsidRPr="004E4E98" w:rsidRDefault="00863C74" w:rsidP="00DF635A">
            <w:pPr>
              <w:spacing w:after="0" w:line="240" w:lineRule="auto"/>
              <w:jc w:val="both"/>
              <w:rPr>
                <w:rFonts w:ascii="Trebuchet MS" w:hAnsi="Trebuchet MS"/>
                <w:sz w:val="22"/>
                <w:szCs w:val="22"/>
                <w:shd w:val="clear" w:color="auto" w:fill="FFFF00"/>
              </w:rPr>
            </w:pPr>
          </w:p>
          <w:p w14:paraId="7A818091"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Gauti bendrosios ekspertizės aktą su teigiama išvada, jog projektą galima tvirtinti (jei privalu).</w:t>
            </w:r>
          </w:p>
          <w:p w14:paraId="552E29A5" w14:textId="77777777" w:rsidR="00863C74" w:rsidRPr="004E4E98" w:rsidRDefault="00863C74" w:rsidP="00DF635A">
            <w:pPr>
              <w:spacing w:after="0" w:line="240" w:lineRule="auto"/>
              <w:jc w:val="both"/>
              <w:rPr>
                <w:rFonts w:ascii="Trebuchet MS" w:hAnsi="Trebuchet MS"/>
                <w:sz w:val="22"/>
                <w:szCs w:val="22"/>
              </w:rPr>
            </w:pPr>
          </w:p>
          <w:p w14:paraId="6700793A"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Gautas statybą leidžiantis dokumentas (įskaitant tvarkybos darbų leidimą, jei jis reikalingas). </w:t>
            </w:r>
          </w:p>
          <w:p w14:paraId="293D8540" w14:textId="1CE27CCB"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Statybos rangovo parinkimo konkurso metu, ne vėliau kaip per 2 d. d., atsakinėti į Rangovų ir/ar Užsakovo užduodamus klausimus.</w:t>
            </w:r>
            <w:r w:rsidRPr="004E4E98">
              <w:rPr>
                <w:rFonts w:ascii="Trebuchet MS" w:hAnsi="Trebuchet MS"/>
                <w:sz w:val="22"/>
                <w:szCs w:val="22"/>
              </w:rPr>
              <w:br/>
              <w:t>Atsakymai privalo būti parengti išsamūs, pagrįsti, su nuorodomis į projekto ir/ar normatyvų konkrečius punktus, puslapius ir/ar pan., gramatiškai pilnai ir taisyklingai suformuluoti.</w:t>
            </w:r>
            <w:r w:rsidRPr="004E4E98">
              <w:rPr>
                <w:rFonts w:ascii="Trebuchet MS" w:hAnsi="Trebuchet MS"/>
                <w:sz w:val="22"/>
                <w:szCs w:val="22"/>
              </w:rPr>
              <w:br/>
            </w:r>
            <w:r w:rsidRPr="004E4E98">
              <w:rPr>
                <w:rFonts w:ascii="Trebuchet MS" w:hAnsi="Trebuchet MS"/>
                <w:sz w:val="22"/>
                <w:szCs w:val="22"/>
              </w:rPr>
              <w:br/>
              <w:t>Privaloma dalyvauti kassavaitiniuose gamybiniuose susirinkimuose.</w:t>
            </w:r>
            <w:r w:rsidRPr="004E4E98">
              <w:rPr>
                <w:rFonts w:ascii="Trebuchet MS" w:hAnsi="Trebuchet MS"/>
                <w:sz w:val="22"/>
                <w:szCs w:val="22"/>
              </w:rPr>
              <w:br/>
            </w:r>
          </w:p>
          <w:p w14:paraId="382DB8B9"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Projekto sprendiniai (pateikti techninėse specifikacijose, aiškinamuosiuose raštuose, brėžiniuose) tarpusavyje turi būti susieti, atskiruose projekto dokumentuose bei tarp atskirų Projekto dalių neturi prieštarauti vieni kitiems. Projekto dokumentų – Projekto sąnaudų kiekių žiniaraščių – kiekių duomenys turi atitikti Projekto sprendinius. </w:t>
            </w:r>
          </w:p>
          <w:p w14:paraId="4D146E31" w14:textId="77777777" w:rsidR="00863C74" w:rsidRPr="004E4E98" w:rsidRDefault="00863C74" w:rsidP="00DF635A">
            <w:pPr>
              <w:spacing w:after="0" w:line="240" w:lineRule="auto"/>
              <w:jc w:val="both"/>
              <w:rPr>
                <w:rFonts w:ascii="Trebuchet MS" w:hAnsi="Trebuchet MS"/>
                <w:sz w:val="22"/>
                <w:szCs w:val="22"/>
              </w:rPr>
            </w:pPr>
          </w:p>
          <w:p w14:paraId="23D4379A"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Projekto sprendinių techninės specifikacijos turi nustatyti esminius (būtinus) parametrus dėl kokybinių reikalavimų statybos darbams ir produktams, taip pat ir galimas leistinų nukrypimų ribas ir sąlygas. </w:t>
            </w:r>
          </w:p>
          <w:p w14:paraId="1F65D4B5" w14:textId="77777777" w:rsidR="00863C74" w:rsidRPr="004E4E98" w:rsidRDefault="00863C74" w:rsidP="00DF635A">
            <w:pPr>
              <w:spacing w:after="0" w:line="240" w:lineRule="auto"/>
              <w:jc w:val="both"/>
              <w:rPr>
                <w:rFonts w:ascii="Trebuchet MS" w:hAnsi="Trebuchet MS"/>
                <w:sz w:val="22"/>
                <w:szCs w:val="22"/>
              </w:rPr>
            </w:pPr>
          </w:p>
          <w:p w14:paraId="209DDB5A" w14:textId="3B15A714"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Į projektavimo paslaug</w:t>
            </w:r>
            <w:r w:rsidR="006A06A8">
              <w:rPr>
                <w:rFonts w:ascii="Trebuchet MS" w:hAnsi="Trebuchet MS"/>
                <w:sz w:val="22"/>
                <w:szCs w:val="22"/>
              </w:rPr>
              <w:t>ų</w:t>
            </w:r>
            <w:r w:rsidRPr="004E4E98">
              <w:rPr>
                <w:rFonts w:ascii="Trebuchet MS" w:hAnsi="Trebuchet MS"/>
                <w:sz w:val="22"/>
                <w:szCs w:val="22"/>
              </w:rPr>
              <w:t xml:space="preserve"> apimtį įeina Projekto pataisymai pagal Užsakovo pastabas, pagal Projekto ekspertizės akto privalomas pastabas, pagal šį Projektą tikrinusių institucijų, subjektų (jų padalinių) pastabas, taip pat Projekto klaidų ir/ar dviprasmybių, pastebėtų statybos metu, taisymai. </w:t>
            </w:r>
          </w:p>
          <w:p w14:paraId="62F4DCFE"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Projektas turi užtikrinti konkurenciją ir nediskriminuoti tiekėjų (prekių tiekėjų, paslaugų teikėjų, rangovų). </w:t>
            </w:r>
          </w:p>
          <w:p w14:paraId="66CED92F" w14:textId="77777777" w:rsidR="00863C74" w:rsidRPr="004E4E98" w:rsidRDefault="00863C74" w:rsidP="00DF635A">
            <w:pPr>
              <w:spacing w:after="0" w:line="240" w:lineRule="auto"/>
              <w:jc w:val="both"/>
              <w:rPr>
                <w:rFonts w:ascii="Trebuchet MS" w:hAnsi="Trebuchet MS"/>
                <w:sz w:val="22"/>
                <w:szCs w:val="22"/>
              </w:rPr>
            </w:pPr>
          </w:p>
        </w:tc>
      </w:tr>
      <w:tr w:rsidR="00863C74" w:rsidRPr="004E4E98" w14:paraId="02BFF39B"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80829"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lastRenderedPageBreak/>
              <w:t>10.</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DEA7B"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Projektavimo paslaugų trukmė dienomis (mėnesiais)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94580" w14:textId="59CE85E0" w:rsidR="00863C74" w:rsidRPr="004E4E98" w:rsidRDefault="00863C74" w:rsidP="00DF635A">
            <w:pPr>
              <w:spacing w:after="0" w:line="240" w:lineRule="auto"/>
              <w:jc w:val="both"/>
              <w:rPr>
                <w:rFonts w:ascii="Trebuchet MS" w:hAnsi="Trebuchet MS"/>
                <w:sz w:val="22"/>
                <w:szCs w:val="22"/>
              </w:rPr>
            </w:pPr>
            <w:r w:rsidRPr="00F40FD0">
              <w:rPr>
                <w:rFonts w:ascii="Trebuchet MS" w:hAnsi="Trebuchet MS"/>
                <w:bCs/>
                <w:sz w:val="22"/>
                <w:szCs w:val="22"/>
              </w:rPr>
              <w:t>240 kalendorinių dienų</w:t>
            </w:r>
            <w:r w:rsidRPr="00F40FD0">
              <w:rPr>
                <w:rFonts w:ascii="Trebuchet MS" w:hAnsi="Trebuchet MS"/>
                <w:sz w:val="22"/>
                <w:szCs w:val="22"/>
              </w:rPr>
              <w:t xml:space="preserve">. Tiekėjas </w:t>
            </w:r>
            <w:r w:rsidRPr="004E4E98">
              <w:rPr>
                <w:rFonts w:ascii="Trebuchet MS" w:hAnsi="Trebuchet MS"/>
                <w:sz w:val="22"/>
                <w:szCs w:val="22"/>
              </w:rPr>
              <w:t>per 2 darbo dienas</w:t>
            </w:r>
            <w:r w:rsidR="00D14358">
              <w:rPr>
                <w:rFonts w:ascii="Trebuchet MS" w:hAnsi="Trebuchet MS"/>
                <w:sz w:val="22"/>
                <w:szCs w:val="22"/>
              </w:rPr>
              <w:t xml:space="preserve"> nuo sutarties pasirašymo</w:t>
            </w:r>
            <w:r w:rsidR="006A28B8">
              <w:rPr>
                <w:rFonts w:ascii="Trebuchet MS" w:hAnsi="Trebuchet MS"/>
                <w:sz w:val="22"/>
                <w:szCs w:val="22"/>
              </w:rPr>
              <w:t>,</w:t>
            </w:r>
            <w:r w:rsidRPr="004E4E98">
              <w:rPr>
                <w:rFonts w:ascii="Trebuchet MS" w:hAnsi="Trebuchet MS"/>
                <w:sz w:val="22"/>
                <w:szCs w:val="22"/>
              </w:rPr>
              <w:t xml:space="preserve"> </w:t>
            </w:r>
            <w:r w:rsidR="00D14358">
              <w:rPr>
                <w:rFonts w:ascii="Trebuchet MS" w:hAnsi="Trebuchet MS"/>
                <w:sz w:val="22"/>
                <w:szCs w:val="22"/>
              </w:rPr>
              <w:t>Pirkėjui</w:t>
            </w:r>
            <w:r w:rsidRPr="004E4E98">
              <w:rPr>
                <w:rFonts w:ascii="Trebuchet MS" w:hAnsi="Trebuchet MS"/>
                <w:sz w:val="22"/>
                <w:szCs w:val="22"/>
              </w:rPr>
              <w:t xml:space="preserve"> pateikia projektavimo atlikimo grafiką:</w:t>
            </w:r>
          </w:p>
          <w:p w14:paraId="6D2C3104" w14:textId="77777777" w:rsidR="00863C74"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lastRenderedPageBreak/>
              <w:t>Tiekėjo parengtas Grafikas turi atitikti gerą projektų valdymo praktiką, t.</w:t>
            </w:r>
            <w:r>
              <w:rPr>
                <w:rFonts w:ascii="Trebuchet MS" w:hAnsi="Trebuchet MS"/>
                <w:sz w:val="22"/>
                <w:szCs w:val="22"/>
              </w:rPr>
              <w:t> </w:t>
            </w:r>
            <w:r w:rsidRPr="004E4E98">
              <w:rPr>
                <w:rFonts w:ascii="Trebuchet MS" w:hAnsi="Trebuchet MS"/>
                <w:sz w:val="22"/>
                <w:szCs w:val="22"/>
              </w:rPr>
              <w:t>y.</w:t>
            </w:r>
            <w:r>
              <w:rPr>
                <w:rFonts w:ascii="Trebuchet MS" w:hAnsi="Trebuchet MS"/>
                <w:sz w:val="22"/>
                <w:szCs w:val="22"/>
              </w:rPr>
              <w:t>:</w:t>
            </w:r>
          </w:p>
          <w:p w14:paraId="53614769" w14:textId="77777777" w:rsidR="00863C74" w:rsidRPr="00EF2E7D" w:rsidRDefault="00863C74" w:rsidP="00863C74">
            <w:pPr>
              <w:pStyle w:val="ListParagraph"/>
              <w:numPr>
                <w:ilvl w:val="0"/>
                <w:numId w:val="40"/>
              </w:numPr>
              <w:spacing w:after="0" w:line="240" w:lineRule="auto"/>
              <w:jc w:val="both"/>
              <w:rPr>
                <w:rFonts w:ascii="Trebuchet MS" w:hAnsi="Trebuchet MS"/>
                <w:sz w:val="22"/>
                <w:szCs w:val="22"/>
              </w:rPr>
            </w:pPr>
            <w:r w:rsidRPr="00EF2E7D">
              <w:rPr>
                <w:rFonts w:ascii="Trebuchet MS" w:hAnsi="Trebuchet MS"/>
                <w:sz w:val="22"/>
                <w:szCs w:val="22"/>
              </w:rPr>
              <w:t>atskleisti Tiekėjo siūlomą projekto rengimo strategiją ir taktiką, kaip tai numato STR 1.04.04:2017 „Statinio projektavimas, projekto ekspertizė“ 1 priedo p. 2.2. Siekiant įsitikinti, kad Tiekėjas turi reikiamas projektavimo proceso žinias bei resursus ir yra pasirengęs laiku įgyvendinti Sutarties įsipareigojimus, Grafike turėtų būti elementariomis užduotimis detalizuoti visi projekto rengimo etapai įskaitant, bet neapsiribojant: parengiamųjų darbų bei tyrimų, projektinių pasiūlymų, projekto rengimo, projekto sprendinių derinimo ir Užsakovo pritarimo gavimo, bendrosios projekto ekspertizės (jei privalu), statybą leidžiančio dokumento gavimo (jei privalu).</w:t>
            </w:r>
          </w:p>
          <w:p w14:paraId="55FD62C8" w14:textId="4D0C072C" w:rsidR="00863C74" w:rsidRPr="00EF2E7D" w:rsidRDefault="00863C74" w:rsidP="00863C74">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Tiekėjas g</w:t>
            </w:r>
            <w:r w:rsidRPr="00EF2E7D">
              <w:rPr>
                <w:rFonts w:ascii="Trebuchet MS" w:hAnsi="Trebuchet MS"/>
                <w:sz w:val="22"/>
                <w:szCs w:val="22"/>
              </w:rPr>
              <w:t>rafik</w:t>
            </w:r>
            <w:r>
              <w:rPr>
                <w:rFonts w:ascii="Trebuchet MS" w:hAnsi="Trebuchet MS"/>
                <w:sz w:val="22"/>
                <w:szCs w:val="22"/>
              </w:rPr>
              <w:t>e turi detaliai išskirti visas</w:t>
            </w:r>
            <w:r w:rsidRPr="00EF2E7D">
              <w:rPr>
                <w:rFonts w:ascii="Trebuchet MS" w:hAnsi="Trebuchet MS"/>
                <w:sz w:val="22"/>
                <w:szCs w:val="22"/>
              </w:rPr>
              <w:t xml:space="preserve"> TS reikalavimuose nurodyt</w:t>
            </w:r>
            <w:r>
              <w:rPr>
                <w:rFonts w:ascii="Trebuchet MS" w:hAnsi="Trebuchet MS"/>
                <w:sz w:val="22"/>
                <w:szCs w:val="22"/>
              </w:rPr>
              <w:t>as</w:t>
            </w:r>
            <w:r w:rsidRPr="00EF2E7D">
              <w:rPr>
                <w:rFonts w:ascii="Trebuchet MS" w:hAnsi="Trebuchet MS"/>
                <w:sz w:val="22"/>
                <w:szCs w:val="22"/>
              </w:rPr>
              <w:t xml:space="preserve"> veikl</w:t>
            </w:r>
            <w:r w:rsidR="006A06A8">
              <w:rPr>
                <w:rFonts w:ascii="Trebuchet MS" w:hAnsi="Trebuchet MS"/>
                <w:sz w:val="22"/>
                <w:szCs w:val="22"/>
              </w:rPr>
              <w:t>as</w:t>
            </w:r>
            <w:r w:rsidRPr="00EF2E7D">
              <w:rPr>
                <w:rFonts w:ascii="Trebuchet MS" w:hAnsi="Trebuchet MS"/>
                <w:sz w:val="22"/>
                <w:szCs w:val="22"/>
              </w:rPr>
              <w:t xml:space="preserve"> ir</w:t>
            </w:r>
            <w:r>
              <w:rPr>
                <w:rFonts w:ascii="Trebuchet MS" w:hAnsi="Trebuchet MS"/>
                <w:sz w:val="22"/>
                <w:szCs w:val="22"/>
              </w:rPr>
              <w:t xml:space="preserve"> nurodyti</w:t>
            </w:r>
            <w:r w:rsidRPr="00EF2E7D">
              <w:rPr>
                <w:rFonts w:ascii="Trebuchet MS" w:hAnsi="Trebuchet MS"/>
                <w:sz w:val="22"/>
                <w:szCs w:val="22"/>
              </w:rPr>
              <w:t xml:space="preserve"> jų tarpini</w:t>
            </w:r>
            <w:r>
              <w:rPr>
                <w:rFonts w:ascii="Trebuchet MS" w:hAnsi="Trebuchet MS"/>
                <w:sz w:val="22"/>
                <w:szCs w:val="22"/>
              </w:rPr>
              <w:t xml:space="preserve">us </w:t>
            </w:r>
            <w:r w:rsidRPr="00EF2E7D">
              <w:rPr>
                <w:rFonts w:ascii="Trebuchet MS" w:hAnsi="Trebuchet MS"/>
                <w:sz w:val="22"/>
                <w:szCs w:val="22"/>
              </w:rPr>
              <w:t>rezultat</w:t>
            </w:r>
            <w:r>
              <w:rPr>
                <w:rFonts w:ascii="Trebuchet MS" w:hAnsi="Trebuchet MS"/>
                <w:sz w:val="22"/>
                <w:szCs w:val="22"/>
              </w:rPr>
              <w:t>us</w:t>
            </w:r>
            <w:r w:rsidRPr="00EF2E7D">
              <w:rPr>
                <w:rFonts w:ascii="Trebuchet MS" w:hAnsi="Trebuchet MS"/>
                <w:sz w:val="22"/>
                <w:szCs w:val="22"/>
              </w:rPr>
              <w:t>;</w:t>
            </w:r>
          </w:p>
          <w:p w14:paraId="74C3721D" w14:textId="77777777" w:rsidR="00863C74" w:rsidRPr="00EF2E7D" w:rsidRDefault="00863C74" w:rsidP="00863C74">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v</w:t>
            </w:r>
            <w:r w:rsidRPr="00EF2E7D">
              <w:rPr>
                <w:rFonts w:ascii="Trebuchet MS" w:hAnsi="Trebuchet MS"/>
                <w:sz w:val="22"/>
                <w:szCs w:val="22"/>
              </w:rPr>
              <w:t>isi etapai turi būti detalizuoti pagal rengiamas projekto dalis;</w:t>
            </w:r>
          </w:p>
          <w:p w14:paraId="08FDAC1D" w14:textId="77777777" w:rsidR="00863C74" w:rsidRPr="00EF2E7D" w:rsidRDefault="00863C74" w:rsidP="00863C74">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v</w:t>
            </w:r>
            <w:r w:rsidRPr="00EF2E7D">
              <w:rPr>
                <w:rFonts w:ascii="Trebuchet MS" w:hAnsi="Trebuchet MS"/>
                <w:sz w:val="22"/>
                <w:szCs w:val="22"/>
              </w:rPr>
              <w:t>isų užduočių vykdymui turi būti priskirti konkretūs specialistai.</w:t>
            </w:r>
          </w:p>
          <w:p w14:paraId="06C08578" w14:textId="77777777" w:rsidR="00863C74" w:rsidRPr="00EF2E7D" w:rsidRDefault="00863C74" w:rsidP="00863C74">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v</w:t>
            </w:r>
            <w:r w:rsidRPr="00EF2E7D">
              <w:rPr>
                <w:rFonts w:ascii="Trebuchet MS" w:hAnsi="Trebuchet MS"/>
                <w:sz w:val="22"/>
                <w:szCs w:val="22"/>
              </w:rPr>
              <w:t>isi etapai turi būti detalizuoti pagal reikiamas atlikti viešinimo, derinimų, sutikimų gavimo, sprendinių tvirtinimo ir kitas procedūras pagal poreikį;</w:t>
            </w:r>
          </w:p>
          <w:p w14:paraId="22CCF129" w14:textId="77777777" w:rsidR="00863C74" w:rsidRPr="00EF2E7D" w:rsidRDefault="00863C74" w:rsidP="00863C74">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g</w:t>
            </w:r>
            <w:r w:rsidRPr="00EF2E7D">
              <w:rPr>
                <w:rFonts w:ascii="Trebuchet MS" w:hAnsi="Trebuchet MS"/>
                <w:sz w:val="22"/>
                <w:szCs w:val="22"/>
              </w:rPr>
              <w:t>rafike užduotys turi būti susietos tarpusavio ryšiais;</w:t>
            </w:r>
          </w:p>
          <w:p w14:paraId="2B4C7DF3" w14:textId="442D2228" w:rsidR="00863C74" w:rsidRPr="00EF2E7D" w:rsidRDefault="00C562ED" w:rsidP="00863C74">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g</w:t>
            </w:r>
            <w:r w:rsidRPr="00C562ED">
              <w:rPr>
                <w:rFonts w:ascii="Trebuchet MS" w:hAnsi="Trebuchet MS"/>
                <w:sz w:val="22"/>
                <w:szCs w:val="22"/>
              </w:rPr>
              <w:t>rafike turi būti aiškiai pažymėtos esminės užduotys, kurių nevykdymas ar vėlavimas sukeltų didžiausią riziką neįvykdyti sutartinių įsipareigojimų</w:t>
            </w:r>
            <w:r>
              <w:rPr>
                <w:rFonts w:ascii="Trebuchet MS" w:hAnsi="Trebuchet MS"/>
                <w:sz w:val="22"/>
                <w:szCs w:val="22"/>
              </w:rPr>
              <w:t>;</w:t>
            </w:r>
          </w:p>
          <w:p w14:paraId="308894C4" w14:textId="77777777" w:rsidR="00863C74" w:rsidRPr="00EF2E7D" w:rsidRDefault="00863C74" w:rsidP="00863C74">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nurodant grafike terminus, t</w:t>
            </w:r>
            <w:r w:rsidRPr="00EF2E7D">
              <w:rPr>
                <w:rFonts w:ascii="Trebuchet MS" w:hAnsi="Trebuchet MS"/>
                <w:sz w:val="22"/>
                <w:szCs w:val="22"/>
              </w:rPr>
              <w:t>arpinių projekto rezultatų pateikimo Užsakovui peržiūrėti ir suderinti terminai</w:t>
            </w:r>
            <w:r>
              <w:rPr>
                <w:rFonts w:ascii="Trebuchet MS" w:hAnsi="Trebuchet MS"/>
                <w:sz w:val="22"/>
                <w:szCs w:val="22"/>
              </w:rPr>
              <w:t xml:space="preserve"> </w:t>
            </w:r>
            <w:r w:rsidRPr="00EF2E7D">
              <w:rPr>
                <w:rFonts w:ascii="Trebuchet MS" w:hAnsi="Trebuchet MS"/>
                <w:sz w:val="22"/>
                <w:szCs w:val="22"/>
              </w:rPr>
              <w:t>negali būti trumpesni nei 5 d. d.</w:t>
            </w:r>
          </w:p>
        </w:tc>
      </w:tr>
      <w:tr w:rsidR="00863C74" w:rsidRPr="004E4E98" w14:paraId="5AF43936"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130F7"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lastRenderedPageBreak/>
              <w:t>11.</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03B49"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Paslaugų teikėjui pateikiamos dokumentų, reikalingų statinio(-</w:t>
            </w:r>
            <w:proofErr w:type="spellStart"/>
            <w:r w:rsidRPr="004E4E98">
              <w:rPr>
                <w:rFonts w:ascii="Trebuchet MS" w:hAnsi="Trebuchet MS"/>
                <w:sz w:val="22"/>
                <w:szCs w:val="22"/>
              </w:rPr>
              <w:t>ių</w:t>
            </w:r>
            <w:proofErr w:type="spellEnd"/>
            <w:r w:rsidRPr="004E4E98">
              <w:rPr>
                <w:rFonts w:ascii="Trebuchet MS" w:hAnsi="Trebuchet MS"/>
                <w:sz w:val="22"/>
                <w:szCs w:val="22"/>
              </w:rPr>
              <w:t xml:space="preserve">) ar statinių grupės projekto dokumentams (toliau – projekto dokumentai) parengti, kopijos. </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F6245" w14:textId="45E592B4" w:rsidR="00863C74" w:rsidRPr="004E4E98" w:rsidRDefault="0075368D" w:rsidP="00DF635A">
            <w:pPr>
              <w:spacing w:after="0" w:line="240" w:lineRule="auto"/>
              <w:jc w:val="both"/>
              <w:rPr>
                <w:rFonts w:ascii="Trebuchet MS" w:hAnsi="Trebuchet MS"/>
                <w:sz w:val="22"/>
                <w:szCs w:val="22"/>
              </w:rPr>
            </w:pPr>
            <w:r>
              <w:rPr>
                <w:rFonts w:ascii="Trebuchet MS" w:hAnsi="Trebuchet MS"/>
                <w:sz w:val="22"/>
                <w:szCs w:val="22"/>
              </w:rPr>
              <w:t>Pirkėjas</w:t>
            </w:r>
            <w:r w:rsidR="00863C74" w:rsidRPr="004E4E98">
              <w:rPr>
                <w:rFonts w:ascii="Trebuchet MS" w:hAnsi="Trebuchet MS"/>
                <w:sz w:val="22"/>
                <w:szCs w:val="22"/>
              </w:rPr>
              <w:t xml:space="preserve"> perduo</w:t>
            </w:r>
            <w:r w:rsidR="00863C74">
              <w:rPr>
                <w:rFonts w:ascii="Trebuchet MS" w:hAnsi="Trebuchet MS"/>
                <w:sz w:val="22"/>
                <w:szCs w:val="22"/>
              </w:rPr>
              <w:t>s</w:t>
            </w:r>
            <w:r w:rsidR="00863C74" w:rsidRPr="004E4E98">
              <w:rPr>
                <w:rFonts w:ascii="Trebuchet MS" w:hAnsi="Trebuchet MS"/>
                <w:sz w:val="22"/>
                <w:szCs w:val="22"/>
              </w:rPr>
              <w:t xml:space="preserve"> </w:t>
            </w:r>
            <w:r>
              <w:rPr>
                <w:rFonts w:ascii="Trebuchet MS" w:hAnsi="Trebuchet MS"/>
                <w:sz w:val="22"/>
                <w:szCs w:val="22"/>
              </w:rPr>
              <w:t>Tiekėjui</w:t>
            </w:r>
            <w:r w:rsidR="00863C74" w:rsidRPr="004E4E98">
              <w:rPr>
                <w:rFonts w:ascii="Trebuchet MS" w:hAnsi="Trebuchet MS"/>
                <w:sz w:val="22"/>
                <w:szCs w:val="22"/>
              </w:rPr>
              <w:t xml:space="preserve"> sklypo dokumentus:</w:t>
            </w:r>
          </w:p>
          <w:p w14:paraId="0D09C98F"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Nekilnojamojo turto registro centrinio banko išraš</w:t>
            </w:r>
            <w:r>
              <w:rPr>
                <w:rFonts w:ascii="Trebuchet MS" w:hAnsi="Trebuchet MS"/>
                <w:sz w:val="22"/>
                <w:szCs w:val="22"/>
              </w:rPr>
              <w:t>ą</w:t>
            </w:r>
            <w:r w:rsidRPr="004E4E98">
              <w:rPr>
                <w:rFonts w:ascii="Trebuchet MS" w:hAnsi="Trebuchet MS"/>
                <w:sz w:val="22"/>
                <w:szCs w:val="22"/>
              </w:rPr>
              <w:t>;</w:t>
            </w:r>
          </w:p>
          <w:p w14:paraId="4B863A48"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Valstybinės žemės panaudos sutart</w:t>
            </w:r>
            <w:r>
              <w:rPr>
                <w:rFonts w:ascii="Trebuchet MS" w:hAnsi="Trebuchet MS"/>
                <w:sz w:val="22"/>
                <w:szCs w:val="22"/>
              </w:rPr>
              <w:t>į</w:t>
            </w:r>
            <w:r w:rsidRPr="004E4E98">
              <w:rPr>
                <w:rFonts w:ascii="Trebuchet MS" w:hAnsi="Trebuchet MS"/>
                <w:sz w:val="22"/>
                <w:szCs w:val="22"/>
              </w:rPr>
              <w:t>;</w:t>
            </w:r>
          </w:p>
          <w:p w14:paraId="7776B2FF"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Žemės sklypo plan</w:t>
            </w:r>
            <w:r>
              <w:rPr>
                <w:rFonts w:ascii="Trebuchet MS" w:hAnsi="Trebuchet MS"/>
                <w:sz w:val="22"/>
                <w:szCs w:val="22"/>
              </w:rPr>
              <w:t>ą</w:t>
            </w:r>
            <w:r w:rsidRPr="004E4E98">
              <w:rPr>
                <w:rFonts w:ascii="Trebuchet MS" w:hAnsi="Trebuchet MS"/>
                <w:sz w:val="22"/>
                <w:szCs w:val="22"/>
              </w:rPr>
              <w:t>;</w:t>
            </w:r>
          </w:p>
          <w:p w14:paraId="1FBDCE7C"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Topografin</w:t>
            </w:r>
            <w:r>
              <w:rPr>
                <w:rFonts w:ascii="Trebuchet MS" w:hAnsi="Trebuchet MS"/>
                <w:sz w:val="22"/>
                <w:szCs w:val="22"/>
              </w:rPr>
              <w:t>ę</w:t>
            </w:r>
            <w:r w:rsidRPr="004E4E98">
              <w:rPr>
                <w:rFonts w:ascii="Trebuchet MS" w:hAnsi="Trebuchet MS"/>
                <w:sz w:val="22"/>
                <w:szCs w:val="22"/>
              </w:rPr>
              <w:t xml:space="preserve"> nuotrauk</w:t>
            </w:r>
            <w:r>
              <w:rPr>
                <w:rFonts w:ascii="Trebuchet MS" w:hAnsi="Trebuchet MS"/>
                <w:sz w:val="22"/>
                <w:szCs w:val="22"/>
              </w:rPr>
              <w:t>ą</w:t>
            </w:r>
            <w:r w:rsidRPr="004E4E98">
              <w:rPr>
                <w:rFonts w:ascii="Trebuchet MS" w:hAnsi="Trebuchet MS"/>
                <w:sz w:val="22"/>
                <w:szCs w:val="22"/>
              </w:rPr>
              <w:t xml:space="preserve"> (jei reikalinga projekto rengimui);</w:t>
            </w:r>
          </w:p>
          <w:p w14:paraId="4FA7299D"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Sutikim</w:t>
            </w:r>
            <w:r>
              <w:rPr>
                <w:rFonts w:ascii="Trebuchet MS" w:hAnsi="Trebuchet MS"/>
                <w:sz w:val="22"/>
                <w:szCs w:val="22"/>
              </w:rPr>
              <w:t>us</w:t>
            </w:r>
            <w:r w:rsidRPr="004E4E98">
              <w:rPr>
                <w:rFonts w:ascii="Trebuchet MS" w:hAnsi="Trebuchet MS"/>
                <w:sz w:val="22"/>
                <w:szCs w:val="22"/>
              </w:rPr>
              <w:t xml:space="preserve"> ir įgaliojim</w:t>
            </w:r>
            <w:r>
              <w:rPr>
                <w:rFonts w:ascii="Trebuchet MS" w:hAnsi="Trebuchet MS"/>
                <w:sz w:val="22"/>
                <w:szCs w:val="22"/>
              </w:rPr>
              <w:t>us</w:t>
            </w:r>
          </w:p>
        </w:tc>
      </w:tr>
      <w:tr w:rsidR="00863C74" w:rsidRPr="004E4E98" w14:paraId="4CD9E23A" w14:textId="77777777" w:rsidTr="00DF635A">
        <w:trPr>
          <w:trHeight w:val="70"/>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3A9E7" w14:textId="77777777" w:rsidR="00863C74" w:rsidRPr="004E4E98" w:rsidRDefault="00863C74" w:rsidP="00DF635A">
            <w:pPr>
              <w:spacing w:after="0" w:line="240" w:lineRule="auto"/>
              <w:rPr>
                <w:rFonts w:ascii="Trebuchet MS" w:hAnsi="Trebuchet MS"/>
                <w:b/>
                <w:sz w:val="22"/>
                <w:szCs w:val="22"/>
              </w:rPr>
            </w:pPr>
            <w:r w:rsidRPr="004E4E98">
              <w:rPr>
                <w:rFonts w:ascii="Trebuchet MS" w:hAnsi="Trebuchet MS"/>
                <w:b/>
                <w:bCs/>
                <w:kern w:val="3"/>
                <w:sz w:val="22"/>
                <w:szCs w:val="22"/>
              </w:rPr>
              <w:t>III.</w:t>
            </w:r>
            <w:r w:rsidRPr="004E4E98">
              <w:rPr>
                <w:rFonts w:ascii="Trebuchet MS" w:hAnsi="Trebuchet MS" w:cs="Arial"/>
                <w:b/>
                <w:bCs/>
                <w:kern w:val="3"/>
                <w:sz w:val="22"/>
                <w:szCs w:val="22"/>
              </w:rPr>
              <w:t xml:space="preserve"> </w:t>
            </w:r>
            <w:r w:rsidRPr="004E4E98">
              <w:rPr>
                <w:rFonts w:ascii="Trebuchet MS" w:hAnsi="Trebuchet MS"/>
                <w:b/>
                <w:bCs/>
                <w:kern w:val="3"/>
                <w:sz w:val="22"/>
                <w:szCs w:val="22"/>
              </w:rPr>
              <w:t>Reikalavimai</w:t>
            </w:r>
            <w:r w:rsidRPr="004E4E98">
              <w:rPr>
                <w:rFonts w:ascii="Trebuchet MS" w:hAnsi="Trebuchet MS" w:cs="Arial"/>
                <w:b/>
                <w:bCs/>
                <w:kern w:val="3"/>
                <w:sz w:val="22"/>
                <w:szCs w:val="22"/>
              </w:rPr>
              <w:t xml:space="preserve"> </w:t>
            </w:r>
            <w:r w:rsidRPr="004E4E98">
              <w:rPr>
                <w:rFonts w:ascii="Trebuchet MS" w:hAnsi="Trebuchet MS"/>
                <w:b/>
                <w:bCs/>
                <w:kern w:val="3"/>
                <w:sz w:val="22"/>
                <w:szCs w:val="22"/>
              </w:rPr>
              <w:t>projektavimo paslaugoms</w:t>
            </w:r>
          </w:p>
        </w:tc>
      </w:tr>
      <w:tr w:rsidR="00863C74" w:rsidRPr="004E4E98" w14:paraId="13210118" w14:textId="77777777" w:rsidTr="00DF635A">
        <w:trPr>
          <w:trHeight w:val="53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8A6B5"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12.</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04D36"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 xml:space="preserve">Projekto rengimo dokumentams taikomi teisės aktai, normatyviniai statybos techniniai dokumentai bei normatyviniai statinio saugos ir paskirties dokumentai. </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EFA32" w14:textId="60BBC53D" w:rsidR="00863C74" w:rsidRPr="00EF2E7D" w:rsidRDefault="00863C74" w:rsidP="00DF635A">
            <w:pPr>
              <w:spacing w:after="0" w:line="240" w:lineRule="auto"/>
              <w:rPr>
                <w:rFonts w:ascii="Trebuchet MS" w:hAnsi="Trebuchet MS"/>
                <w:iCs/>
                <w:sz w:val="22"/>
                <w:szCs w:val="22"/>
              </w:rPr>
            </w:pPr>
            <w:r w:rsidRPr="004E4E98">
              <w:rPr>
                <w:rFonts w:ascii="Trebuchet MS" w:hAnsi="Trebuchet MS"/>
                <w:iCs/>
                <w:sz w:val="22"/>
                <w:szCs w:val="22"/>
              </w:rPr>
              <w:t xml:space="preserve">Projektavimo dokumentai turi atitikti </w:t>
            </w:r>
            <w:r w:rsidRPr="00EF2E7D">
              <w:rPr>
                <w:rFonts w:ascii="Trebuchet MS" w:hAnsi="Trebuchet MS"/>
                <w:sz w:val="22"/>
                <w:szCs w:val="22"/>
              </w:rPr>
              <w:t>Statybos įstatym</w:t>
            </w:r>
            <w:r w:rsidR="006A06A8">
              <w:rPr>
                <w:rFonts w:ascii="Trebuchet MS" w:hAnsi="Trebuchet MS"/>
                <w:sz w:val="22"/>
                <w:szCs w:val="22"/>
              </w:rPr>
              <w:t>o</w:t>
            </w:r>
            <w:r>
              <w:rPr>
                <w:rFonts w:ascii="Trebuchet MS" w:hAnsi="Trebuchet MS"/>
                <w:sz w:val="22"/>
                <w:szCs w:val="22"/>
              </w:rPr>
              <w:t>,</w:t>
            </w:r>
            <w:r w:rsidRPr="00EF2E7D">
              <w:rPr>
                <w:rFonts w:ascii="Trebuchet MS" w:hAnsi="Trebuchet MS"/>
                <w:sz w:val="22"/>
                <w:szCs w:val="22"/>
              </w:rPr>
              <w:t xml:space="preserve"> statybos technini</w:t>
            </w:r>
            <w:r>
              <w:rPr>
                <w:rFonts w:ascii="Trebuchet MS" w:hAnsi="Trebuchet MS"/>
                <w:sz w:val="22"/>
                <w:szCs w:val="22"/>
              </w:rPr>
              <w:t>ų</w:t>
            </w:r>
            <w:r w:rsidRPr="00EF2E7D">
              <w:rPr>
                <w:rFonts w:ascii="Trebuchet MS" w:hAnsi="Trebuchet MS"/>
                <w:sz w:val="22"/>
                <w:szCs w:val="22"/>
              </w:rPr>
              <w:t xml:space="preserve"> reglament</w:t>
            </w:r>
            <w:r>
              <w:rPr>
                <w:rFonts w:ascii="Trebuchet MS" w:hAnsi="Trebuchet MS"/>
                <w:sz w:val="22"/>
                <w:szCs w:val="22"/>
              </w:rPr>
              <w:t>ų</w:t>
            </w:r>
            <w:r w:rsidRPr="00EF2E7D">
              <w:rPr>
                <w:rFonts w:ascii="Trebuchet MS" w:hAnsi="Trebuchet MS"/>
                <w:sz w:val="22"/>
                <w:szCs w:val="22"/>
              </w:rPr>
              <w:t xml:space="preserve"> ir higienos norm</w:t>
            </w:r>
            <w:r>
              <w:rPr>
                <w:rFonts w:ascii="Trebuchet MS" w:hAnsi="Trebuchet MS"/>
                <w:sz w:val="22"/>
                <w:szCs w:val="22"/>
              </w:rPr>
              <w:t>ų reikalavimus.</w:t>
            </w:r>
          </w:p>
        </w:tc>
      </w:tr>
      <w:tr w:rsidR="00863C74" w:rsidRPr="004E4E98" w14:paraId="3FC2565E"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3C0A5"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13.</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26C5C"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Aplinkos, visuomenės sveikatos saugos, kraštovaizdžio, nekilnojam</w:t>
            </w:r>
            <w:r w:rsidRPr="004E4E98">
              <w:rPr>
                <w:rFonts w:ascii="Trebuchet MS" w:hAnsi="Trebuchet MS"/>
                <w:kern w:val="3"/>
                <w:sz w:val="22"/>
                <w:szCs w:val="22"/>
              </w:rPr>
              <w:t>ųjų</w:t>
            </w:r>
            <w:r w:rsidRPr="004E4E98">
              <w:rPr>
                <w:rFonts w:ascii="Trebuchet MS" w:hAnsi="Trebuchet MS"/>
                <w:sz w:val="22"/>
                <w:szCs w:val="22"/>
              </w:rPr>
              <w:t xml:space="preserve"> kultūros paveldo vertybių, trečiųjų asmenų </w:t>
            </w:r>
            <w:r w:rsidRPr="004E4E98">
              <w:rPr>
                <w:rFonts w:ascii="Trebuchet MS" w:hAnsi="Trebuchet MS"/>
                <w:sz w:val="22"/>
                <w:szCs w:val="22"/>
              </w:rPr>
              <w:lastRenderedPageBreak/>
              <w:t xml:space="preserve">interesų apsaugos, </w:t>
            </w:r>
            <w:r w:rsidRPr="004E4E98">
              <w:rPr>
                <w:rFonts w:ascii="Trebuchet MS" w:hAnsi="Trebuchet MS"/>
                <w:kern w:val="3"/>
                <w:sz w:val="22"/>
                <w:szCs w:val="22"/>
              </w:rPr>
              <w:t xml:space="preserve">saugomos teritorijos apsaugos </w:t>
            </w:r>
            <w:r w:rsidRPr="004E4E98">
              <w:rPr>
                <w:rFonts w:ascii="Trebuchet MS" w:hAnsi="Trebuchet MS"/>
                <w:sz w:val="22"/>
                <w:szCs w:val="22"/>
              </w:rPr>
              <w:t>ir kitos apsaugos (saugos), neįgaliųjų socialinės integracijos reikalavimai.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3C6FC" w14:textId="77777777" w:rsidR="00863C74" w:rsidRPr="004E4E98" w:rsidRDefault="00863C74" w:rsidP="00863C74">
            <w:pPr>
              <w:pStyle w:val="ListParagraph"/>
              <w:numPr>
                <w:ilvl w:val="0"/>
                <w:numId w:val="36"/>
              </w:numPr>
              <w:tabs>
                <w:tab w:val="left" w:pos="604"/>
              </w:tabs>
              <w:spacing w:after="0" w:line="240" w:lineRule="auto"/>
              <w:ind w:left="37" w:firstLine="323"/>
              <w:rPr>
                <w:rFonts w:ascii="Trebuchet MS" w:hAnsi="Trebuchet MS"/>
                <w:sz w:val="22"/>
                <w:szCs w:val="22"/>
              </w:rPr>
            </w:pPr>
            <w:r w:rsidRPr="004E4E98">
              <w:rPr>
                <w:rFonts w:ascii="Trebuchet MS" w:hAnsi="Trebuchet MS"/>
                <w:sz w:val="22"/>
                <w:szCs w:val="22"/>
              </w:rPr>
              <w:lastRenderedPageBreak/>
              <w:t>Atliekant remonto darbus, visi jo elementai turi būti suprojektuoti taip, kad atitiktų universalaus dizaino principą.</w:t>
            </w:r>
          </w:p>
          <w:p w14:paraId="4BE588EA" w14:textId="77777777" w:rsidR="00863C74" w:rsidRPr="004E4E98" w:rsidRDefault="00863C74" w:rsidP="00863C74">
            <w:pPr>
              <w:pStyle w:val="ListParagraph"/>
              <w:numPr>
                <w:ilvl w:val="0"/>
                <w:numId w:val="36"/>
              </w:numPr>
              <w:tabs>
                <w:tab w:val="left" w:pos="604"/>
              </w:tabs>
              <w:spacing w:after="0" w:line="240" w:lineRule="auto"/>
              <w:ind w:left="37" w:firstLine="323"/>
              <w:rPr>
                <w:rFonts w:ascii="Trebuchet MS" w:hAnsi="Trebuchet MS"/>
                <w:sz w:val="22"/>
                <w:szCs w:val="22"/>
              </w:rPr>
            </w:pPr>
            <w:r w:rsidRPr="004E4E98">
              <w:rPr>
                <w:rFonts w:ascii="Trebuchet MS" w:hAnsi="Trebuchet MS"/>
                <w:sz w:val="22"/>
                <w:szCs w:val="22"/>
              </w:rPr>
              <w:t>Pagal reikalavimus STR 2.03.01:2019 „Statinių prieinamumas“</w:t>
            </w:r>
            <w:r>
              <w:rPr>
                <w:rFonts w:ascii="Trebuchet MS" w:hAnsi="Trebuchet MS"/>
                <w:sz w:val="22"/>
                <w:szCs w:val="22"/>
              </w:rPr>
              <w:t>.</w:t>
            </w:r>
          </w:p>
        </w:tc>
      </w:tr>
      <w:tr w:rsidR="00863C74" w:rsidRPr="004E4E98" w14:paraId="3476CB34" w14:textId="77777777" w:rsidTr="00DF635A">
        <w:trPr>
          <w:trHeight w:val="83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83A6E"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14.</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63F1E"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Reikalavimai projekto rengimo dokumentų kalbai (-</w:t>
            </w:r>
            <w:proofErr w:type="spellStart"/>
            <w:r w:rsidRPr="004E4E98">
              <w:rPr>
                <w:rFonts w:ascii="Trebuchet MS" w:hAnsi="Trebuchet MS"/>
                <w:sz w:val="22"/>
                <w:szCs w:val="22"/>
              </w:rPr>
              <w:t>oms</w:t>
            </w:r>
            <w:proofErr w:type="spellEnd"/>
            <w:r w:rsidRPr="004E4E98">
              <w:rPr>
                <w:rFonts w:ascii="Trebuchet MS" w:hAnsi="Trebuchet MS"/>
                <w:sz w:val="22"/>
                <w:szCs w:val="22"/>
              </w:rPr>
              <w:t>).</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01B5E" w14:textId="77777777" w:rsidR="00863C74" w:rsidRPr="004E4E98" w:rsidRDefault="00863C74" w:rsidP="00DF635A">
            <w:pPr>
              <w:spacing w:after="0" w:line="240" w:lineRule="auto"/>
              <w:rPr>
                <w:rFonts w:ascii="Trebuchet MS" w:hAnsi="Trebuchet MS"/>
                <w:iCs/>
                <w:sz w:val="22"/>
                <w:szCs w:val="22"/>
              </w:rPr>
            </w:pPr>
            <w:r w:rsidRPr="004E4E98">
              <w:rPr>
                <w:rFonts w:ascii="Trebuchet MS" w:hAnsi="Trebuchet MS"/>
                <w:iCs/>
                <w:sz w:val="22"/>
                <w:szCs w:val="22"/>
              </w:rPr>
              <w:t xml:space="preserve">Projektas </w:t>
            </w:r>
            <w:r>
              <w:rPr>
                <w:rFonts w:ascii="Trebuchet MS" w:hAnsi="Trebuchet MS"/>
                <w:iCs/>
                <w:sz w:val="22"/>
                <w:szCs w:val="22"/>
              </w:rPr>
              <w:t xml:space="preserve">turi būti parengtas </w:t>
            </w:r>
            <w:r w:rsidRPr="004E4E98">
              <w:rPr>
                <w:rFonts w:ascii="Trebuchet MS" w:hAnsi="Trebuchet MS"/>
                <w:iCs/>
                <w:sz w:val="22"/>
                <w:szCs w:val="22"/>
              </w:rPr>
              <w:t>valstybine</w:t>
            </w:r>
            <w:r>
              <w:rPr>
                <w:rFonts w:ascii="Trebuchet MS" w:hAnsi="Trebuchet MS"/>
                <w:iCs/>
                <w:sz w:val="22"/>
                <w:szCs w:val="22"/>
              </w:rPr>
              <w:t xml:space="preserve"> lietuvių</w:t>
            </w:r>
            <w:r w:rsidRPr="004E4E98">
              <w:rPr>
                <w:rFonts w:ascii="Trebuchet MS" w:hAnsi="Trebuchet MS"/>
                <w:iCs/>
                <w:sz w:val="22"/>
                <w:szCs w:val="22"/>
              </w:rPr>
              <w:t xml:space="preserve"> kalba.</w:t>
            </w:r>
          </w:p>
        </w:tc>
      </w:tr>
      <w:tr w:rsidR="00863C74" w:rsidRPr="004E4E98" w14:paraId="0B0D1DF2"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E4CA7"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15.</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F7670"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Reikalavimai projekto rengimo dokumentų įforminimui, sudėčiai ir pan.</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F835F" w14:textId="77777777" w:rsidR="00863C74" w:rsidRPr="004E4E98" w:rsidRDefault="00863C74" w:rsidP="00863C74">
            <w:pPr>
              <w:pStyle w:val="ListParagraph"/>
              <w:numPr>
                <w:ilvl w:val="0"/>
                <w:numId w:val="37"/>
              </w:numPr>
              <w:tabs>
                <w:tab w:val="left" w:pos="604"/>
              </w:tabs>
              <w:spacing w:after="0" w:line="240" w:lineRule="auto"/>
              <w:ind w:left="0" w:firstLine="360"/>
              <w:rPr>
                <w:rFonts w:ascii="Trebuchet MS" w:hAnsi="Trebuchet MS"/>
                <w:sz w:val="22"/>
                <w:szCs w:val="22"/>
              </w:rPr>
            </w:pPr>
            <w:r w:rsidRPr="004E4E98">
              <w:rPr>
                <w:rFonts w:ascii="Trebuchet MS" w:hAnsi="Trebuchet MS"/>
                <w:sz w:val="22"/>
                <w:szCs w:val="22"/>
              </w:rPr>
              <w:t>Dokumentų rinkinių (kopijų) skaičius -2 vnt.</w:t>
            </w:r>
          </w:p>
          <w:p w14:paraId="113FC7CE" w14:textId="77777777" w:rsidR="00863C74" w:rsidRPr="004E4E98" w:rsidRDefault="00863C74" w:rsidP="00863C74">
            <w:pPr>
              <w:pStyle w:val="ListParagraph"/>
              <w:numPr>
                <w:ilvl w:val="0"/>
                <w:numId w:val="37"/>
              </w:numPr>
              <w:tabs>
                <w:tab w:val="left" w:pos="604"/>
              </w:tabs>
              <w:spacing w:after="0" w:line="240" w:lineRule="auto"/>
              <w:ind w:left="0" w:firstLine="360"/>
              <w:jc w:val="both"/>
              <w:rPr>
                <w:rFonts w:ascii="Trebuchet MS" w:hAnsi="Trebuchet MS"/>
                <w:sz w:val="22"/>
                <w:szCs w:val="22"/>
              </w:rPr>
            </w:pPr>
            <w:r w:rsidRPr="004E4E98">
              <w:rPr>
                <w:rFonts w:ascii="Trebuchet MS" w:hAnsi="Trebuchet MS"/>
                <w:sz w:val="22"/>
                <w:szCs w:val="22"/>
              </w:rPr>
              <w:t>Kompiuterinės laikmenos su įrašyta projekto kopija - 1 vnt.;</w:t>
            </w:r>
          </w:p>
          <w:p w14:paraId="56E0D9B7" w14:textId="77777777" w:rsidR="00863C74" w:rsidRPr="004E4E98" w:rsidRDefault="00863C74" w:rsidP="00863C74">
            <w:pPr>
              <w:pStyle w:val="ListParagraph"/>
              <w:numPr>
                <w:ilvl w:val="0"/>
                <w:numId w:val="37"/>
              </w:numPr>
              <w:tabs>
                <w:tab w:val="left" w:pos="604"/>
              </w:tabs>
              <w:spacing w:after="0" w:line="240" w:lineRule="auto"/>
              <w:ind w:left="0" w:firstLine="360"/>
              <w:jc w:val="both"/>
              <w:rPr>
                <w:rFonts w:ascii="Trebuchet MS" w:hAnsi="Trebuchet MS"/>
                <w:sz w:val="22"/>
                <w:szCs w:val="22"/>
              </w:rPr>
            </w:pPr>
            <w:r w:rsidRPr="004E4E98">
              <w:rPr>
                <w:rFonts w:ascii="Trebuchet MS" w:hAnsi="Trebuchet MS"/>
                <w:sz w:val="22"/>
                <w:szCs w:val="22"/>
              </w:rPr>
              <w:t>Kompiuterinę laikmeną suformuoti pagal galiojančius STR reikalavimus.</w:t>
            </w:r>
          </w:p>
        </w:tc>
      </w:tr>
      <w:tr w:rsidR="00863C74" w:rsidRPr="004E4E98" w14:paraId="17430C90"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285F0"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16.</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9046E"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Techninės specifikacijos priedai: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BCB4D"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Turi būti pateiktas statinio(-</w:t>
            </w:r>
            <w:proofErr w:type="spellStart"/>
            <w:r w:rsidRPr="004E4E98">
              <w:rPr>
                <w:rFonts w:ascii="Trebuchet MS" w:hAnsi="Trebuchet MS"/>
                <w:sz w:val="22"/>
                <w:szCs w:val="22"/>
              </w:rPr>
              <w:t>ių</w:t>
            </w:r>
            <w:proofErr w:type="spellEnd"/>
            <w:r w:rsidRPr="004E4E98">
              <w:rPr>
                <w:rFonts w:ascii="Trebuchet MS" w:hAnsi="Trebuchet MS"/>
                <w:sz w:val="22"/>
                <w:szCs w:val="22"/>
              </w:rPr>
              <w:t>) projektavimo paslaugų teikimo grafikas</w:t>
            </w:r>
            <w:r>
              <w:rPr>
                <w:rFonts w:ascii="Trebuchet MS" w:hAnsi="Trebuchet MS"/>
                <w:sz w:val="22"/>
                <w:szCs w:val="22"/>
              </w:rPr>
              <w:t xml:space="preserve"> po sutarties</w:t>
            </w:r>
            <w:r w:rsidRPr="004E4E98">
              <w:rPr>
                <w:rFonts w:ascii="Trebuchet MS" w:hAnsi="Trebuchet MS"/>
                <w:sz w:val="22"/>
                <w:szCs w:val="22"/>
              </w:rPr>
              <w:t>.</w:t>
            </w:r>
          </w:p>
        </w:tc>
      </w:tr>
      <w:tr w:rsidR="00863C74" w:rsidRPr="004E4E98" w14:paraId="0A23D753" w14:textId="77777777" w:rsidTr="00DF635A">
        <w:trPr>
          <w:trHeight w:val="487"/>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ED591" w14:textId="5B64B9CD" w:rsidR="00863C74" w:rsidRPr="00EF2E7D" w:rsidRDefault="00863C74" w:rsidP="00DF635A">
            <w:pPr>
              <w:spacing w:after="0" w:line="240" w:lineRule="auto"/>
              <w:ind w:left="29"/>
              <w:rPr>
                <w:rFonts w:ascii="Trebuchet MS" w:hAnsi="Trebuchet MS"/>
                <w:b/>
                <w:bCs/>
                <w:sz w:val="22"/>
                <w:szCs w:val="22"/>
              </w:rPr>
            </w:pPr>
            <w:r w:rsidRPr="00EF2E7D">
              <w:rPr>
                <w:rFonts w:ascii="Trebuchet MS" w:hAnsi="Trebuchet MS"/>
                <w:b/>
                <w:bCs/>
                <w:sz w:val="22"/>
                <w:szCs w:val="22"/>
              </w:rPr>
              <w:t>V</w:t>
            </w:r>
            <w:r w:rsidR="00E47D8E">
              <w:rPr>
                <w:rFonts w:ascii="Trebuchet MS" w:hAnsi="Trebuchet MS"/>
                <w:b/>
                <w:bCs/>
                <w:sz w:val="22"/>
                <w:szCs w:val="22"/>
              </w:rPr>
              <w:t>I</w:t>
            </w:r>
            <w:r w:rsidRPr="00EF2E7D">
              <w:rPr>
                <w:rFonts w:ascii="Trebuchet MS" w:hAnsi="Trebuchet MS"/>
                <w:b/>
                <w:bCs/>
                <w:sz w:val="22"/>
                <w:szCs w:val="22"/>
              </w:rPr>
              <w:t>. Reikalavimai projekto sprendiniams:</w:t>
            </w:r>
          </w:p>
        </w:tc>
      </w:tr>
      <w:tr w:rsidR="00863C74" w:rsidRPr="004E4E98" w14:paraId="42C4D1C2"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82EBF" w14:textId="0870DF35"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1</w:t>
            </w:r>
            <w:r w:rsidR="008843CF">
              <w:rPr>
                <w:rFonts w:ascii="Trebuchet MS" w:hAnsi="Trebuchet MS"/>
                <w:sz w:val="22"/>
                <w:szCs w:val="22"/>
              </w:rPr>
              <w:t>7</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61395"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Sklypo plano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9E576"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Rengiamas atsižvelg</w:t>
            </w:r>
            <w:r>
              <w:rPr>
                <w:rFonts w:ascii="Trebuchet MS" w:hAnsi="Trebuchet MS"/>
                <w:sz w:val="22"/>
                <w:szCs w:val="22"/>
              </w:rPr>
              <w:t>iant</w:t>
            </w:r>
            <w:r w:rsidRPr="004E4E98">
              <w:rPr>
                <w:rFonts w:ascii="Trebuchet MS" w:hAnsi="Trebuchet MS"/>
                <w:sz w:val="22"/>
                <w:szCs w:val="22"/>
              </w:rPr>
              <w:t xml:space="preserve"> į poreikį ir į kitų projekto dalių užduotis.</w:t>
            </w:r>
          </w:p>
        </w:tc>
      </w:tr>
      <w:tr w:rsidR="00863C74" w:rsidRPr="004E4E98" w14:paraId="18DE415E"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FE874" w14:textId="583CC2DD"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1</w:t>
            </w:r>
            <w:r w:rsidR="008843CF">
              <w:rPr>
                <w:rFonts w:ascii="Trebuchet MS" w:hAnsi="Trebuchet MS"/>
                <w:sz w:val="22"/>
                <w:szCs w:val="22"/>
              </w:rPr>
              <w:t>8</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56FF9"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Statinio architektūros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558862"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Atsižvelgiant į esamą pastato funkcinę schemą pateikti projektinius perplanavimo variantus pagal užsakovo pageidavimus. Numatyti nenaudojamų patalpų įveiklinimą, sukurti tinkamas sąlygas administracijos</w:t>
            </w:r>
            <w:r>
              <w:rPr>
                <w:rFonts w:ascii="Trebuchet MS" w:hAnsi="Trebuchet MS"/>
                <w:sz w:val="22"/>
                <w:szCs w:val="22"/>
              </w:rPr>
              <w:t xml:space="preserve"> personalo</w:t>
            </w:r>
            <w:r w:rsidRPr="004E4E98">
              <w:rPr>
                <w:rFonts w:ascii="Trebuchet MS" w:hAnsi="Trebuchet MS"/>
                <w:sz w:val="22"/>
                <w:szCs w:val="22"/>
              </w:rPr>
              <w:t xml:space="preserve"> darbui. Projektinių pasiūlymų stadijoje užsakovui pateikiamos planų schemos su baldų ir technologinės įrangos išdėstymu, 3D vizualizacija spalviniais ir medžiaginiais sprendiniais. Projekto apimtyje pateikiami visų interjero apdailų spalviniai sprendiniai, lubų, grindų apdailos schemos, sienų išklotinės ir pan.</w:t>
            </w:r>
          </w:p>
          <w:p w14:paraId="1E5E0B25"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Atsižvelgti į kitų projekto dalių sprendinius.</w:t>
            </w:r>
          </w:p>
        </w:tc>
      </w:tr>
      <w:tr w:rsidR="00863C74" w:rsidRPr="004E4E98" w14:paraId="38A78B4D"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E6C19" w14:textId="4056CCA1" w:rsidR="00863C74" w:rsidRPr="004E4E98" w:rsidRDefault="008843CF" w:rsidP="00DF635A">
            <w:pPr>
              <w:spacing w:after="0" w:line="240" w:lineRule="auto"/>
              <w:rPr>
                <w:rFonts w:ascii="Trebuchet MS" w:hAnsi="Trebuchet MS"/>
                <w:sz w:val="22"/>
                <w:szCs w:val="22"/>
              </w:rPr>
            </w:pPr>
            <w:r>
              <w:rPr>
                <w:rFonts w:ascii="Trebuchet MS" w:hAnsi="Trebuchet MS"/>
                <w:sz w:val="22"/>
                <w:szCs w:val="22"/>
              </w:rPr>
              <w:t>19</w:t>
            </w:r>
            <w:r w:rsidR="00863C74"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5B05C"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Statinio konstrukcijų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B7285"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Atlikti esamos būklės įvertinimą.</w:t>
            </w:r>
          </w:p>
          <w:p w14:paraId="44751B87"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Pagal statinio architektūros užduotį ir pateiktus planinius sprendinius įvertinti jų poveikį laikančioms konstrukcijoms.</w:t>
            </w:r>
          </w:p>
          <w:p w14:paraId="5BADE142"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Numatyti statybos darbų įgyvendinimo etapus.</w:t>
            </w:r>
          </w:p>
        </w:tc>
      </w:tr>
      <w:tr w:rsidR="00863C74" w:rsidRPr="004E4E98" w14:paraId="118C5AA3"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7D926" w14:textId="3FBFD933"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2</w:t>
            </w:r>
            <w:r w:rsidR="008843CF">
              <w:rPr>
                <w:rFonts w:ascii="Trebuchet MS" w:hAnsi="Trebuchet MS"/>
                <w:sz w:val="22"/>
                <w:szCs w:val="22"/>
              </w:rPr>
              <w:t>0</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247EA"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Technologijų dalies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DD64B" w14:textId="0D30CAB1" w:rsidR="00863C74" w:rsidRPr="004E4E98" w:rsidRDefault="00863C74" w:rsidP="00DF635A">
            <w:pPr>
              <w:spacing w:after="0" w:line="240" w:lineRule="auto"/>
              <w:jc w:val="both"/>
              <w:rPr>
                <w:rFonts w:ascii="Trebuchet MS" w:hAnsi="Trebuchet MS"/>
                <w:sz w:val="22"/>
                <w:szCs w:val="22"/>
              </w:rPr>
            </w:pPr>
            <w:r>
              <w:rPr>
                <w:rFonts w:ascii="Trebuchet MS" w:hAnsi="Trebuchet MS"/>
                <w:sz w:val="22"/>
                <w:szCs w:val="22"/>
              </w:rPr>
              <w:t>Parengus projektinius pasiūlymus ir Užsakovui patvirtinus galutinę techninę užduotį, p</w:t>
            </w:r>
            <w:r w:rsidRPr="004E4E98">
              <w:rPr>
                <w:rFonts w:ascii="Trebuchet MS" w:hAnsi="Trebuchet MS"/>
                <w:sz w:val="22"/>
                <w:szCs w:val="22"/>
              </w:rPr>
              <w:t>agal Užsakovo pateiktus duomenis parengti technologijų dalies sprendinius:</w:t>
            </w:r>
          </w:p>
          <w:p w14:paraId="5052BF81"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nurodyti techninį patalpų išpildymą (baldai, technologinė įranga ir kt.)</w:t>
            </w:r>
            <w:r>
              <w:rPr>
                <w:rFonts w:ascii="Trebuchet MS" w:hAnsi="Trebuchet MS"/>
                <w:sz w:val="22"/>
                <w:szCs w:val="22"/>
              </w:rPr>
              <w:t>;</w:t>
            </w:r>
          </w:p>
          <w:p w14:paraId="1189A3EA"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suskaičiuoti įrenginių techninius poreikius (įrenginių galios, inžinerinis aprūpinimas ir kt.)</w:t>
            </w:r>
            <w:r>
              <w:rPr>
                <w:rFonts w:ascii="Trebuchet MS" w:hAnsi="Trebuchet MS"/>
                <w:sz w:val="22"/>
                <w:szCs w:val="22"/>
              </w:rPr>
              <w:t>;</w:t>
            </w:r>
          </w:p>
          <w:p w14:paraId="6861F8A2"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nurodyti reikalavimus patalpoms (temperatūra, oro apykaita, papildomos inžinerinės sistemos, klasifikavimas pagal sprogimo ir gaisro pavojų ir kt.)</w:t>
            </w:r>
            <w:r>
              <w:rPr>
                <w:rFonts w:ascii="Trebuchet MS" w:hAnsi="Trebuchet MS"/>
                <w:sz w:val="22"/>
                <w:szCs w:val="22"/>
              </w:rPr>
              <w:t>.</w:t>
            </w:r>
          </w:p>
        </w:tc>
      </w:tr>
      <w:tr w:rsidR="00863C74" w:rsidRPr="004E4E98" w14:paraId="142C7118"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DD563" w14:textId="12D23D70"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2</w:t>
            </w:r>
            <w:r w:rsidR="008843CF">
              <w:rPr>
                <w:rFonts w:ascii="Trebuchet MS" w:hAnsi="Trebuchet MS"/>
                <w:sz w:val="22"/>
                <w:szCs w:val="22"/>
              </w:rPr>
              <w:t>1</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01D52"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Elektroninių ryšių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218AEA"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Atsižvelgiant į naują pastato funkcinę schemą ir išplanavimą</w:t>
            </w:r>
            <w:r>
              <w:rPr>
                <w:rFonts w:ascii="Trebuchet MS" w:hAnsi="Trebuchet MS"/>
                <w:sz w:val="22"/>
                <w:szCs w:val="22"/>
              </w:rPr>
              <w:t>,</w:t>
            </w:r>
            <w:r w:rsidRPr="004E4E98">
              <w:rPr>
                <w:rFonts w:ascii="Trebuchet MS" w:hAnsi="Trebuchet MS"/>
                <w:sz w:val="22"/>
                <w:szCs w:val="22"/>
              </w:rPr>
              <w:t xml:space="preserve"> suprojektuoti elektroninių ryšių sistemą naujai išdėstytoms darbo vietoms ir technologiniams įrenginiams. Naujai remontuojamose patalpose numatyti vienai darbo vietai ne mažiau kaip 3 ryšio prievadus (RJ45 kištukiniai lizdai). Ryšių tinklas turi būti suprojektuotas ne mažesnės kaip 6E kategorijos.</w:t>
            </w:r>
          </w:p>
          <w:p w14:paraId="1FDAE85C"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Pastato ryšių tinklo išplėtimui numatyti naują 19“ ryšių spintą ne mažesnio kaip 48U dydžio (tikslinama projektavimo metu). Ryšių spintą su esama apjungti šviesolaidiniu kabeliu. Ryšių spinta turi būti pilnos komplektacijos (vėdinimas, kabelių sutvarkymo panelės, komutatoriai).</w:t>
            </w:r>
          </w:p>
          <w:p w14:paraId="2C10D17D"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lastRenderedPageBreak/>
              <w:t>Patalpose kabelių pravedimui, virš pakabinamų lubų turi būti įrengtos kabelinės kopėčios. Kabelinės kopėčios turi būti suprojektuotos su ne mažesniu kaip 30% rezervu.</w:t>
            </w:r>
          </w:p>
          <w:p w14:paraId="1C416781"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Patalpose demontuoti esamą telefoninį tinklą.</w:t>
            </w:r>
          </w:p>
        </w:tc>
      </w:tr>
      <w:tr w:rsidR="00863C74" w:rsidRPr="004E4E98" w14:paraId="69C87C68"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B6629" w14:textId="5706E586"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lastRenderedPageBreak/>
              <w:t>2</w:t>
            </w:r>
            <w:r w:rsidR="008843CF">
              <w:rPr>
                <w:rFonts w:ascii="Trebuchet MS" w:hAnsi="Trebuchet MS"/>
                <w:sz w:val="22"/>
                <w:szCs w:val="22"/>
              </w:rPr>
              <w:t>2</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AEE76"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Elektrotechniko</w:t>
            </w:r>
            <w:r>
              <w:rPr>
                <w:rFonts w:ascii="Trebuchet MS" w:hAnsi="Trebuchet MS"/>
                <w:sz w:val="22"/>
                <w:szCs w:val="22"/>
              </w:rPr>
              <w:t>s</w:t>
            </w:r>
            <w:r w:rsidRPr="004E4E98">
              <w:rPr>
                <w:rFonts w:ascii="Trebuchet MS" w:hAnsi="Trebuchet MS"/>
                <w:sz w:val="22"/>
                <w:szCs w:val="22"/>
              </w:rPr>
              <w:t xml:space="preserve">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B0E38" w14:textId="77777777" w:rsidR="00863C74" w:rsidRPr="00727B1E" w:rsidRDefault="00863C74" w:rsidP="00DF635A">
            <w:pPr>
              <w:spacing w:after="0" w:line="240" w:lineRule="auto"/>
              <w:jc w:val="both"/>
              <w:rPr>
                <w:rFonts w:ascii="Trebuchet MS" w:hAnsi="Trebuchet MS"/>
                <w:sz w:val="22"/>
                <w:szCs w:val="22"/>
              </w:rPr>
            </w:pPr>
            <w:r w:rsidRPr="00727B1E">
              <w:rPr>
                <w:rFonts w:ascii="Trebuchet MS" w:hAnsi="Trebuchet MS"/>
                <w:sz w:val="22"/>
                <w:szCs w:val="22"/>
              </w:rPr>
              <w:t>Remontuojamose patalpose suprojektuoti naują elektros sistemą, numatant pajungimą, nuo pastato įvadinio skydo esančio rūsyje.</w:t>
            </w:r>
          </w:p>
          <w:p w14:paraId="728D3CA7" w14:textId="2F44B9FC"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Numatyti reikiamo pralaidumo įvadines kabelių linijas. Bendrose patalpose numatyti naujus komutavimo skydus. </w:t>
            </w:r>
          </w:p>
          <w:p w14:paraId="2F5CC95B"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Patalpose įrengti apšvietimą energiją taupančiais šviestuvais. Apšvietimą projektuoti remiantis reikalavimais gydymo įstaigoms. Projekte turi būti pateikiama apšvietimo ataskaita, parengta apšvietimo modeliavimo programomis.</w:t>
            </w:r>
          </w:p>
          <w:p w14:paraId="15A5771C"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Patalpose numatyti darbinį, avarinį ir evakuacinį apšvietimą. Avarinio ir evakuacinio apšvietimo šviestuvai turi būti maitinami iš atskirų avarinio apšvietimo skydų.</w:t>
            </w:r>
          </w:p>
          <w:p w14:paraId="07D738DA"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Patalpose perjungti esamus elektros vartotojus. Įrengti papildomus kištukinius lizdus pagal naujai numatomas darbo vietas. Vienai darbo vietai numatyti ne mažiau kaip 4 kištukinius lizdus.</w:t>
            </w:r>
          </w:p>
          <w:p w14:paraId="66ACC834"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Turi būti projektuojama paslėptoji elektros instaliacija.</w:t>
            </w:r>
          </w:p>
          <w:p w14:paraId="0D8957E6"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Projekte turi būti numatyti esamų įvadinių skydų rekonstrukcijos sprendiniai. </w:t>
            </w:r>
          </w:p>
          <w:p w14:paraId="68FDC055" w14:textId="77777777" w:rsidR="00863C74" w:rsidRPr="004E4E98" w:rsidRDefault="00863C74" w:rsidP="00DF635A">
            <w:pPr>
              <w:spacing w:after="0" w:line="240" w:lineRule="auto"/>
              <w:jc w:val="both"/>
              <w:rPr>
                <w:rFonts w:ascii="Trebuchet MS" w:hAnsi="Trebuchet MS"/>
                <w:sz w:val="22"/>
                <w:szCs w:val="22"/>
              </w:rPr>
            </w:pPr>
            <w:r w:rsidRPr="00727B1E">
              <w:rPr>
                <w:rFonts w:ascii="Trebuchet MS" w:hAnsi="Trebuchet MS"/>
                <w:sz w:val="22"/>
                <w:szCs w:val="22"/>
              </w:rPr>
              <w:t>Esama infrastruktūra neatitinka galiojančių statybos reglamentų, todėl numatyti esamos instaliacijos demontavimą. Atsižvelgti į kitų projekto dalių sprendinius.</w:t>
            </w:r>
          </w:p>
        </w:tc>
      </w:tr>
      <w:tr w:rsidR="00863C74" w:rsidRPr="004E4E98" w14:paraId="067BAA9B"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98177" w14:textId="1FEEA29A"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2</w:t>
            </w:r>
            <w:r w:rsidR="008843CF">
              <w:rPr>
                <w:rFonts w:ascii="Trebuchet MS" w:hAnsi="Trebuchet MS"/>
                <w:sz w:val="22"/>
                <w:szCs w:val="22"/>
              </w:rPr>
              <w:t>3</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88A59"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Apsauginės signalizacijos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0432F"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Parengti pastato apsauginės signalizacijos sprendinius atsižvelgiant į naują pastato funkcinę schemą. Patalpose </w:t>
            </w:r>
            <w:r>
              <w:rPr>
                <w:rFonts w:ascii="Trebuchet MS" w:hAnsi="Trebuchet MS"/>
                <w:sz w:val="22"/>
                <w:szCs w:val="22"/>
              </w:rPr>
              <w:t>suprojektuoti</w:t>
            </w:r>
            <w:r w:rsidRPr="004E4E98">
              <w:rPr>
                <w:rFonts w:ascii="Trebuchet MS" w:hAnsi="Trebuchet MS"/>
                <w:sz w:val="22"/>
                <w:szCs w:val="22"/>
              </w:rPr>
              <w:t xml:space="preserve"> apsauginės signalizacijos sistemą. Patalpų tūrio apsaugai numatyti judesio jutiklius, perimetro – stiklo dūžio jutiklius ir magnetinius kontaktus. Apsauginės signalizacijos sistema turi būti prijungiama prie esamos apsauginės signalizacijos ją praplečiant. </w:t>
            </w:r>
          </w:p>
          <w:p w14:paraId="10CE4D86"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Apsauginės signalizacijos sistemai numatyti valdymo pultelius prie įėjimo į patalpas durų (apsauginėje dėžutėje) ir budėtojo patalpoje.</w:t>
            </w:r>
          </w:p>
          <w:p w14:paraId="5580D370"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Patalpose numatyti vaizdo stebėjimo sistemą. Vaizdo stebėjimo sistema turi būti integruota į esamą pastato vaizdo stebėjimo tinklą.</w:t>
            </w:r>
          </w:p>
          <w:p w14:paraId="4A3C4DA6"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Atsižvelgti į kitų projekto dalių sprendinius.</w:t>
            </w:r>
          </w:p>
        </w:tc>
      </w:tr>
      <w:tr w:rsidR="00863C74" w:rsidRPr="004E4E98" w14:paraId="20E34936"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CB2DB" w14:textId="6871B1CE"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2</w:t>
            </w:r>
            <w:r w:rsidR="008843CF">
              <w:rPr>
                <w:rFonts w:ascii="Trebuchet MS" w:hAnsi="Trebuchet MS"/>
                <w:sz w:val="22"/>
                <w:szCs w:val="22"/>
              </w:rPr>
              <w:t>4</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65E65"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Gaisro aptikimo ir signalizavimo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FEC36"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Parengti gaisro aptikimo ir signalizavimo sprendinius atsižvelgiant į naują pastato funkcinę schemą ir gaisrinės saugos dalies sprendinius. Remontuojamose patalpose įrengti adresinę priešgaisrinės signalizacijos sistemą. Sistemą prijungti prie esamos pastato sistemos įrengtos registratūroje. Nesant galimybei esamos sistemos išplėtimui, numatyti praplėtimo įrangą. Jei esama sistema neturi galimybės praplėtimui, atnaujinti priešgaisrinės signalizacijos centralę į pajėgesnę, kuri su praplėtimo galimybe galėtų saugoti visą pastatą. Projekte turės būti pateiktas viso pastato vertinimas dėl centralės parinkimo.</w:t>
            </w:r>
          </w:p>
          <w:p w14:paraId="2BE58AD7"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Nauji priešgaisriniai davikliai gali būti jungiami į naują priešgaisrinės sistemos kilpą.</w:t>
            </w:r>
          </w:p>
          <w:p w14:paraId="200C2EED"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Priešgaisrinė signalizacijos sistema turi atitikti šiuo metu galiojančius gaisro aptikimo ir signalizavimo taisyklių reikalavimus.</w:t>
            </w:r>
          </w:p>
          <w:p w14:paraId="0E710541" w14:textId="6FEB170F" w:rsidR="00863C74" w:rsidRPr="004E4E98" w:rsidRDefault="00863C74" w:rsidP="00DF635A">
            <w:pPr>
              <w:spacing w:after="0" w:line="240" w:lineRule="auto"/>
              <w:jc w:val="both"/>
              <w:rPr>
                <w:rFonts w:ascii="Trebuchet MS" w:hAnsi="Trebuchet MS"/>
                <w:sz w:val="22"/>
                <w:szCs w:val="22"/>
              </w:rPr>
            </w:pPr>
            <w:r w:rsidRPr="00727B1E">
              <w:rPr>
                <w:rFonts w:ascii="Trebuchet MS" w:hAnsi="Trebuchet MS"/>
                <w:sz w:val="22"/>
                <w:szCs w:val="22"/>
              </w:rPr>
              <w:t xml:space="preserve">Esama gaisro aptikimo ir signalizavimo sistema neatitinka galiojančių statybos reglamentų, todėl </w:t>
            </w:r>
            <w:r w:rsidR="00E62742">
              <w:rPr>
                <w:rFonts w:ascii="Trebuchet MS" w:hAnsi="Trebuchet MS"/>
                <w:sz w:val="22"/>
                <w:szCs w:val="22"/>
              </w:rPr>
              <w:t xml:space="preserve">numatyti esamos instaliacijos </w:t>
            </w:r>
            <w:r w:rsidR="00623258">
              <w:rPr>
                <w:rFonts w:ascii="Trebuchet MS" w:hAnsi="Trebuchet MS"/>
                <w:sz w:val="22"/>
                <w:szCs w:val="22"/>
              </w:rPr>
              <w:t>demontavimo darbus</w:t>
            </w:r>
            <w:r w:rsidRPr="00727B1E">
              <w:rPr>
                <w:rFonts w:ascii="Trebuchet MS" w:hAnsi="Trebuchet MS"/>
                <w:sz w:val="22"/>
                <w:szCs w:val="22"/>
              </w:rPr>
              <w:t>.</w:t>
            </w:r>
            <w:r>
              <w:rPr>
                <w:rFonts w:ascii="Trebuchet MS" w:hAnsi="Trebuchet MS"/>
                <w:sz w:val="22"/>
                <w:szCs w:val="22"/>
              </w:rPr>
              <w:t xml:space="preserve"> </w:t>
            </w:r>
            <w:r w:rsidRPr="004E4E98">
              <w:rPr>
                <w:rFonts w:ascii="Trebuchet MS" w:hAnsi="Trebuchet MS"/>
                <w:sz w:val="22"/>
                <w:szCs w:val="22"/>
              </w:rPr>
              <w:t>Atsižvelgti į kitų projekto dalių sprendinius.</w:t>
            </w:r>
          </w:p>
        </w:tc>
      </w:tr>
      <w:tr w:rsidR="00863C74" w:rsidRPr="004E4E98" w14:paraId="55847087"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C51BE" w14:textId="795797DA"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lastRenderedPageBreak/>
              <w:t>2</w:t>
            </w:r>
            <w:r w:rsidR="008843CF">
              <w:rPr>
                <w:rFonts w:ascii="Trebuchet MS" w:hAnsi="Trebuchet MS"/>
                <w:sz w:val="22"/>
                <w:szCs w:val="22"/>
              </w:rPr>
              <w:t>5</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8B78C"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Gaisrinės saugos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64150"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Parengti gaisrinės saugos sprendinius atsižvelgiant į naują pastato funkcinę schemą, technologinę užduotį ir architektūrinius planinius bei funkcinius sprendinius.</w:t>
            </w:r>
          </w:p>
        </w:tc>
      </w:tr>
      <w:tr w:rsidR="00863C74" w:rsidRPr="004E4E98" w14:paraId="02212313"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DDC69" w14:textId="577EB508"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2</w:t>
            </w:r>
            <w:r w:rsidR="008843CF">
              <w:rPr>
                <w:rFonts w:ascii="Trebuchet MS" w:hAnsi="Trebuchet MS"/>
                <w:sz w:val="22"/>
                <w:szCs w:val="22"/>
              </w:rPr>
              <w:t>6</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D7B2A"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Vandentiekio ir nuotekų šalinimo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ADDFD" w14:textId="332626BB"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Įvertinti pastato naudojamą vandentiekio sistemą ir reikalui esant </w:t>
            </w:r>
            <w:r w:rsidR="00BC061D">
              <w:rPr>
                <w:rFonts w:ascii="Trebuchet MS" w:hAnsi="Trebuchet MS"/>
                <w:sz w:val="22"/>
                <w:szCs w:val="22"/>
              </w:rPr>
              <w:t>numatyti jos modernizavimą</w:t>
            </w:r>
            <w:r w:rsidRPr="004E4E98">
              <w:rPr>
                <w:rFonts w:ascii="Trebuchet MS" w:hAnsi="Trebuchet MS"/>
                <w:sz w:val="22"/>
                <w:szCs w:val="22"/>
              </w:rPr>
              <w:t>. Pagal architektūrinės dalies ir kitų dalių užduotis suprojektuoti naujas pastato vandentiekio ir nuotekų šalinimo sistemas. Atlikti pastato esamo vandentiekio ir nuotekų tinklų būklės analizę, esant būtinybei numatyti visų stovų keitimą.</w:t>
            </w:r>
          </w:p>
          <w:p w14:paraId="2A3303AF"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Remontuojamose patalpose suprojektuoti naujus sanitarinius prietaisus, vandentiekio ir nuotekų vamzdynas. Numatyti papildomai 30% vamzdyno pasijungimui iš toliau. Įvertinti gaisrinio vandentiekio būklę pastate, esant būtinybei numatyti viso vamzdyno keitimą. </w:t>
            </w:r>
            <w:r w:rsidRPr="00727B1E">
              <w:rPr>
                <w:rFonts w:ascii="Trebuchet MS" w:hAnsi="Trebuchet MS"/>
                <w:sz w:val="22"/>
                <w:szCs w:val="22"/>
              </w:rPr>
              <w:t>Remontuojamose patalpose numatyti spintelių ir gaisrinių čiaupų su žarnomis pakeitimą naujais.</w:t>
            </w:r>
            <w:r>
              <w:rPr>
                <w:rFonts w:ascii="Trebuchet MS" w:hAnsi="Trebuchet MS"/>
                <w:sz w:val="22"/>
                <w:szCs w:val="22"/>
              </w:rPr>
              <w:t xml:space="preserve"> </w:t>
            </w:r>
            <w:r w:rsidRPr="004E4E98">
              <w:rPr>
                <w:rFonts w:ascii="Trebuchet MS" w:hAnsi="Trebuchet MS"/>
                <w:sz w:val="22"/>
                <w:szCs w:val="22"/>
              </w:rPr>
              <w:t>Atsižvelgti į kitų projekto dalių sprendinius.</w:t>
            </w:r>
          </w:p>
        </w:tc>
      </w:tr>
      <w:tr w:rsidR="00863C74" w:rsidRPr="004E4E98" w14:paraId="21989B73"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B42DA" w14:textId="4DA1D023"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2</w:t>
            </w:r>
            <w:r w:rsidR="008843CF">
              <w:rPr>
                <w:rFonts w:ascii="Trebuchet MS" w:hAnsi="Trebuchet MS"/>
                <w:sz w:val="22"/>
                <w:szCs w:val="22"/>
              </w:rPr>
              <w:t>7</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092D0"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Stacionarių gaisro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D42CD"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Jeigu rengiant gaisrinės saugos dalį numatomas stacionarios gaisro gesinimo sistemos įrengimas, suprojektuoti sistemas atsižvelgiant į pastato inžinerinių sistemų galimybes. Atsižvelgti į kitų projekto dalių sprendinius.</w:t>
            </w:r>
          </w:p>
        </w:tc>
      </w:tr>
      <w:tr w:rsidR="00863C74" w:rsidRPr="004E4E98" w14:paraId="54523D89"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050AF" w14:textId="3B17BECD"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2</w:t>
            </w:r>
            <w:r w:rsidR="008843CF">
              <w:rPr>
                <w:rFonts w:ascii="Trebuchet MS" w:hAnsi="Trebuchet MS"/>
                <w:sz w:val="22"/>
                <w:szCs w:val="22"/>
              </w:rPr>
              <w:t>8</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43579"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Šildymo vėdinimo ir oro kondicionavimo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42C04" w14:textId="77777777" w:rsidR="00863C74" w:rsidRPr="00727B1E"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Numatyti šildymo vėdinimo ir oro kondicionavimo sistemas atsižvelgiant į technologinės dalies užduotį. Suprojektuoti inžinerines sistemas pagal gaisrinės saugos užduotį. Suskaičiuoti ir pateikti elektros galios poreikį elektrotechninei projekto daliai. Įvertinti esamų šildymo ir vėdinimo sistemų būklę esant būtinybei numatyti visų stovų keitimą. Mechaninį vėdinimą projektuoti pagal galiojančias higienos normas. </w:t>
            </w:r>
            <w:r w:rsidRPr="00727B1E">
              <w:rPr>
                <w:rFonts w:ascii="Trebuchet MS" w:hAnsi="Trebuchet MS"/>
                <w:sz w:val="22"/>
                <w:szCs w:val="22"/>
              </w:rPr>
              <w:t>Remontuojamose patalpose suprojektuoti naujus šildymo prietaisus plieninius radiatorius, pagal patalpų funkciją, gydymo paskirties patalpose numatyti higieninius šildymo prietaisus.</w:t>
            </w:r>
          </w:p>
          <w:p w14:paraId="5E894CC0"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Numatyti mechaninį vėdinimą sanitarinėse patalpose ir rentgeno patalpose. Įvertinti reikalingumą esamų natūralaus vėdinimo kanalų išvalymui ir dezinfekavimui. Kondicionavimas numatomas pagal patalpų paskirtį. Atsižvelgti į kitų projekto dalių sprendinius.</w:t>
            </w:r>
          </w:p>
        </w:tc>
      </w:tr>
      <w:tr w:rsidR="00863C74" w:rsidRPr="004E4E98" w14:paraId="20297571"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F9E29" w14:textId="3C3908A4" w:rsidR="00863C74" w:rsidRPr="004E4E98" w:rsidRDefault="008843CF" w:rsidP="00DF635A">
            <w:pPr>
              <w:spacing w:after="0" w:line="240" w:lineRule="auto"/>
              <w:rPr>
                <w:rFonts w:ascii="Trebuchet MS" w:hAnsi="Trebuchet MS"/>
                <w:sz w:val="22"/>
                <w:szCs w:val="22"/>
              </w:rPr>
            </w:pPr>
            <w:r>
              <w:rPr>
                <w:rFonts w:ascii="Trebuchet MS" w:hAnsi="Trebuchet MS"/>
                <w:sz w:val="22"/>
                <w:szCs w:val="22"/>
              </w:rPr>
              <w:t>29</w:t>
            </w:r>
            <w:r w:rsidR="00863C74"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39297"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Procesų valdymo ir automatizacijos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B82E5"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Atsižvelgiant į kitų inžinerinių dalių reikalavimus</w:t>
            </w:r>
            <w:r>
              <w:rPr>
                <w:rFonts w:ascii="Trebuchet MS" w:hAnsi="Trebuchet MS"/>
                <w:sz w:val="22"/>
                <w:szCs w:val="22"/>
              </w:rPr>
              <w:t>,</w:t>
            </w:r>
            <w:r w:rsidRPr="004E4E98">
              <w:rPr>
                <w:rFonts w:ascii="Trebuchet MS" w:hAnsi="Trebuchet MS"/>
                <w:sz w:val="22"/>
                <w:szCs w:val="22"/>
              </w:rPr>
              <w:t xml:space="preserve"> numatyti įrenginių automatizaciją. </w:t>
            </w:r>
          </w:p>
        </w:tc>
      </w:tr>
      <w:tr w:rsidR="00863C74" w:rsidRPr="004E4E98" w14:paraId="1A5E400B"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B3941" w14:textId="5E51210C"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3</w:t>
            </w:r>
            <w:r w:rsidR="008843CF">
              <w:rPr>
                <w:rFonts w:ascii="Trebuchet MS" w:hAnsi="Trebuchet MS"/>
                <w:sz w:val="22"/>
                <w:szCs w:val="22"/>
              </w:rPr>
              <w:t>0</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05E37"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Lauko vandentiekio ir nuotekų šalinimo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CB112A" w14:textId="64309EF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Esant poreikiui pagal vidaus vandentiekio ir nuotekų šalinimo dalies užduotį suprojektuoti lauko inžinerinius tinklus. Esant reikalui </w:t>
            </w:r>
            <w:r w:rsidR="006A06A8">
              <w:rPr>
                <w:rFonts w:ascii="Trebuchet MS" w:hAnsi="Trebuchet MS"/>
                <w:sz w:val="22"/>
                <w:szCs w:val="22"/>
              </w:rPr>
              <w:t>organizuoti</w:t>
            </w:r>
            <w:r w:rsidRPr="004E4E98">
              <w:rPr>
                <w:rFonts w:ascii="Trebuchet MS" w:hAnsi="Trebuchet MS"/>
                <w:sz w:val="22"/>
                <w:szCs w:val="22"/>
              </w:rPr>
              <w:t xml:space="preserve"> projektavimo sąlyg</w:t>
            </w:r>
            <w:r w:rsidR="006A06A8">
              <w:rPr>
                <w:rFonts w:ascii="Trebuchet MS" w:hAnsi="Trebuchet MS"/>
                <w:sz w:val="22"/>
                <w:szCs w:val="22"/>
              </w:rPr>
              <w:t>ų</w:t>
            </w:r>
            <w:r w:rsidRPr="004E4E98">
              <w:rPr>
                <w:rFonts w:ascii="Trebuchet MS" w:hAnsi="Trebuchet MS"/>
                <w:sz w:val="22"/>
                <w:szCs w:val="22"/>
              </w:rPr>
              <w:t xml:space="preserve"> inžinerinių tinklų prisijungimui į miesto sistemas</w:t>
            </w:r>
            <w:r w:rsidR="006A06A8">
              <w:rPr>
                <w:rFonts w:ascii="Trebuchet MS" w:hAnsi="Trebuchet MS"/>
                <w:sz w:val="22"/>
                <w:szCs w:val="22"/>
              </w:rPr>
              <w:t xml:space="preserve"> išdavimą</w:t>
            </w:r>
            <w:r w:rsidRPr="004E4E98">
              <w:rPr>
                <w:rFonts w:ascii="Trebuchet MS" w:hAnsi="Trebuchet MS"/>
                <w:sz w:val="22"/>
                <w:szCs w:val="22"/>
              </w:rPr>
              <w:t>.</w:t>
            </w:r>
          </w:p>
        </w:tc>
      </w:tr>
      <w:tr w:rsidR="00863C74" w:rsidRPr="004E4E98" w14:paraId="0492A42F"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B99EC" w14:textId="2EE9A3E4"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3</w:t>
            </w:r>
            <w:r w:rsidR="008843CF">
              <w:rPr>
                <w:rFonts w:ascii="Trebuchet MS" w:hAnsi="Trebuchet MS"/>
                <w:sz w:val="22"/>
                <w:szCs w:val="22"/>
              </w:rPr>
              <w:t>1</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CC7DB"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Lauko elektroninių ryšių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EBDD39" w14:textId="2C6F6343"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Esant poreikiui pagal vidaus elektroninių ryšių dalies užduotį suprojektuoti lauko inžinerinius tinklus. Esant reikalui </w:t>
            </w:r>
            <w:r w:rsidR="006A06A8">
              <w:rPr>
                <w:rFonts w:ascii="Trebuchet MS" w:hAnsi="Trebuchet MS"/>
                <w:sz w:val="22"/>
                <w:szCs w:val="22"/>
              </w:rPr>
              <w:t>organizuoti</w:t>
            </w:r>
            <w:r w:rsidRPr="004E4E98">
              <w:rPr>
                <w:rFonts w:ascii="Trebuchet MS" w:hAnsi="Trebuchet MS"/>
                <w:sz w:val="22"/>
                <w:szCs w:val="22"/>
              </w:rPr>
              <w:t xml:space="preserve"> projektavimo sąlyg</w:t>
            </w:r>
            <w:r w:rsidR="006A06A8">
              <w:rPr>
                <w:rFonts w:ascii="Trebuchet MS" w:hAnsi="Trebuchet MS"/>
                <w:sz w:val="22"/>
                <w:szCs w:val="22"/>
              </w:rPr>
              <w:t>ų</w:t>
            </w:r>
            <w:r w:rsidRPr="004E4E98">
              <w:rPr>
                <w:rFonts w:ascii="Trebuchet MS" w:hAnsi="Trebuchet MS"/>
                <w:sz w:val="22"/>
                <w:szCs w:val="22"/>
              </w:rPr>
              <w:t xml:space="preserve"> inžinerinių tinklų prisijungimui į miesto sistemas</w:t>
            </w:r>
            <w:r w:rsidR="006A06A8">
              <w:rPr>
                <w:rFonts w:ascii="Trebuchet MS" w:hAnsi="Trebuchet MS"/>
                <w:sz w:val="22"/>
                <w:szCs w:val="22"/>
              </w:rPr>
              <w:t xml:space="preserve"> išdavimą</w:t>
            </w:r>
            <w:r w:rsidRPr="004E4E98">
              <w:rPr>
                <w:rFonts w:ascii="Trebuchet MS" w:hAnsi="Trebuchet MS"/>
                <w:sz w:val="22"/>
                <w:szCs w:val="22"/>
              </w:rPr>
              <w:t>.</w:t>
            </w:r>
          </w:p>
        </w:tc>
      </w:tr>
      <w:tr w:rsidR="00863C74" w:rsidRPr="004E4E98" w14:paraId="3ADE28DF"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155B3" w14:textId="6150D232"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3</w:t>
            </w:r>
            <w:r w:rsidR="008843CF">
              <w:rPr>
                <w:rFonts w:ascii="Trebuchet MS" w:hAnsi="Trebuchet MS"/>
                <w:sz w:val="22"/>
                <w:szCs w:val="22"/>
              </w:rPr>
              <w:t>2</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17777"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Lauko elektros tinklų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0D5FE" w14:textId="3CFF1799"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 xml:space="preserve">Esant poreikiui pagal vidaus elektrotechninės dalies užduotį suprojektuoti lauko inžinerinius tinklus. Esant reikalui </w:t>
            </w:r>
            <w:r w:rsidR="006A06A8">
              <w:rPr>
                <w:rFonts w:ascii="Trebuchet MS" w:hAnsi="Trebuchet MS"/>
                <w:sz w:val="22"/>
                <w:szCs w:val="22"/>
              </w:rPr>
              <w:t>organizuoti</w:t>
            </w:r>
            <w:r w:rsidRPr="004E4E98">
              <w:rPr>
                <w:rFonts w:ascii="Trebuchet MS" w:hAnsi="Trebuchet MS"/>
                <w:sz w:val="22"/>
                <w:szCs w:val="22"/>
              </w:rPr>
              <w:t xml:space="preserve"> projektavimo sąlyg</w:t>
            </w:r>
            <w:r w:rsidR="006A06A8">
              <w:rPr>
                <w:rFonts w:ascii="Trebuchet MS" w:hAnsi="Trebuchet MS"/>
                <w:sz w:val="22"/>
                <w:szCs w:val="22"/>
              </w:rPr>
              <w:t>ų</w:t>
            </w:r>
            <w:r w:rsidRPr="004E4E98">
              <w:rPr>
                <w:rFonts w:ascii="Trebuchet MS" w:hAnsi="Trebuchet MS"/>
                <w:sz w:val="22"/>
                <w:szCs w:val="22"/>
              </w:rPr>
              <w:t xml:space="preserve"> inžinerinių tinklų prisijungimui į miesto sistemas</w:t>
            </w:r>
            <w:r w:rsidR="006A06A8">
              <w:rPr>
                <w:rFonts w:ascii="Trebuchet MS" w:hAnsi="Trebuchet MS"/>
                <w:sz w:val="22"/>
                <w:szCs w:val="22"/>
              </w:rPr>
              <w:t xml:space="preserve"> išdavimą</w:t>
            </w:r>
            <w:r w:rsidRPr="004E4E98">
              <w:rPr>
                <w:rFonts w:ascii="Trebuchet MS" w:hAnsi="Trebuchet MS"/>
                <w:sz w:val="22"/>
                <w:szCs w:val="22"/>
              </w:rPr>
              <w:t>.</w:t>
            </w:r>
          </w:p>
        </w:tc>
      </w:tr>
      <w:tr w:rsidR="00863C74" w:rsidRPr="004E4E98" w14:paraId="2B46D29F"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2C44F" w14:textId="3822507C"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3</w:t>
            </w:r>
            <w:r w:rsidR="008843CF">
              <w:rPr>
                <w:rFonts w:ascii="Trebuchet MS" w:hAnsi="Trebuchet MS"/>
                <w:sz w:val="22"/>
                <w:szCs w:val="22"/>
              </w:rPr>
              <w:t>3</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1FE9C"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Pasirengimo statybai ir statybos darbų organizavimo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51A6E1"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Numatyti statybos darbų vykdymo schemas, inžinerinės įrangos pastatymo vietas, medžiagų sandėliavimo vietas, laikinus inžinerinius tinklus ir statinius numatomus naudoti statybos darbų metu. Numatyti statybos darbų įgyvendinimo etapus.</w:t>
            </w:r>
          </w:p>
          <w:p w14:paraId="337BB11F" w14:textId="77777777" w:rsidR="00863C74" w:rsidRPr="004E4E98" w:rsidRDefault="00863C74" w:rsidP="00DF635A">
            <w:pPr>
              <w:spacing w:after="0" w:line="240" w:lineRule="auto"/>
              <w:jc w:val="both"/>
              <w:rPr>
                <w:rFonts w:ascii="Trebuchet MS" w:hAnsi="Trebuchet MS"/>
                <w:sz w:val="22"/>
                <w:szCs w:val="22"/>
              </w:rPr>
            </w:pPr>
            <w:r w:rsidRPr="004E4E98">
              <w:rPr>
                <w:rFonts w:ascii="Trebuchet MS" w:hAnsi="Trebuchet MS"/>
                <w:sz w:val="22"/>
                <w:szCs w:val="22"/>
              </w:rPr>
              <w:t>Atsižvelgti, jog statybos darbai būtų vykdomi nenutraukiant poliklinikos veiklos.</w:t>
            </w:r>
          </w:p>
        </w:tc>
      </w:tr>
      <w:tr w:rsidR="00863C74" w:rsidRPr="004E4E98" w14:paraId="5A36BDEF" w14:textId="77777777" w:rsidTr="00DF63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AE7DD" w14:textId="3639AFCC"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lastRenderedPageBreak/>
              <w:t>3</w:t>
            </w:r>
            <w:r w:rsidR="008843CF">
              <w:rPr>
                <w:rFonts w:ascii="Trebuchet MS" w:hAnsi="Trebuchet MS"/>
                <w:sz w:val="22"/>
                <w:szCs w:val="22"/>
              </w:rPr>
              <w:t>4</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DFBC6" w14:textId="77777777" w:rsidR="00863C74" w:rsidRPr="004E4E98" w:rsidRDefault="00863C74" w:rsidP="00DF635A">
            <w:pPr>
              <w:spacing w:after="0" w:line="240" w:lineRule="auto"/>
              <w:rPr>
                <w:rFonts w:ascii="Trebuchet MS" w:hAnsi="Trebuchet MS"/>
                <w:sz w:val="22"/>
                <w:szCs w:val="22"/>
              </w:rPr>
            </w:pPr>
            <w:r w:rsidRPr="004E4E98">
              <w:rPr>
                <w:rFonts w:ascii="Trebuchet MS" w:hAnsi="Trebuchet MS"/>
                <w:sz w:val="22"/>
                <w:szCs w:val="22"/>
              </w:rPr>
              <w:t>Statybos skaičiuojamosios kainos nustatymo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60C9C1" w14:textId="77777777" w:rsidR="00863C74" w:rsidRPr="004E4E98" w:rsidRDefault="00863C74" w:rsidP="00863C74">
            <w:pPr>
              <w:pStyle w:val="ListParagraph"/>
              <w:numPr>
                <w:ilvl w:val="0"/>
                <w:numId w:val="39"/>
              </w:numPr>
              <w:tabs>
                <w:tab w:val="left" w:pos="604"/>
              </w:tabs>
              <w:spacing w:after="0" w:line="240" w:lineRule="auto"/>
              <w:ind w:left="0" w:firstLine="360"/>
              <w:jc w:val="both"/>
              <w:rPr>
                <w:rFonts w:ascii="Trebuchet MS" w:hAnsi="Trebuchet MS"/>
                <w:sz w:val="22"/>
                <w:szCs w:val="22"/>
              </w:rPr>
            </w:pPr>
            <w:r w:rsidRPr="004E4E98">
              <w:rPr>
                <w:rFonts w:ascii="Trebuchet MS" w:hAnsi="Trebuchet MS"/>
                <w:sz w:val="22"/>
                <w:szCs w:val="22"/>
              </w:rPr>
              <w:t>Pagal projekto dalių kiekių žiniaraščius nustatyti statybos skaičiuojamąją kainą.</w:t>
            </w:r>
          </w:p>
          <w:p w14:paraId="32289707" w14:textId="77777777" w:rsidR="00863C74" w:rsidRPr="004E4E98" w:rsidRDefault="00863C74" w:rsidP="00863C74">
            <w:pPr>
              <w:pStyle w:val="ListParagraph"/>
              <w:numPr>
                <w:ilvl w:val="0"/>
                <w:numId w:val="39"/>
              </w:numPr>
              <w:tabs>
                <w:tab w:val="left" w:pos="604"/>
              </w:tabs>
              <w:spacing w:after="0" w:line="240" w:lineRule="auto"/>
              <w:ind w:left="0" w:firstLine="360"/>
              <w:jc w:val="both"/>
              <w:rPr>
                <w:rFonts w:ascii="Trebuchet MS" w:hAnsi="Trebuchet MS"/>
                <w:sz w:val="22"/>
                <w:szCs w:val="22"/>
              </w:rPr>
            </w:pPr>
            <w:r w:rsidRPr="004E4E98">
              <w:rPr>
                <w:rFonts w:ascii="Trebuchet MS" w:hAnsi="Trebuchet MS"/>
                <w:sz w:val="22"/>
                <w:szCs w:val="22"/>
              </w:rPr>
              <w:t>Numatyti statybos darbų įgyvendinimo etapus. Išskirti sąmatas atskirai kiekvienam statybos etapui.</w:t>
            </w:r>
          </w:p>
        </w:tc>
      </w:tr>
    </w:tbl>
    <w:p w14:paraId="0121643A" w14:textId="77777777" w:rsidR="00863C74" w:rsidRPr="00442956" w:rsidRDefault="00863C74" w:rsidP="00863C74"/>
    <w:p w14:paraId="790EB5D8" w14:textId="77777777" w:rsidR="00863C74" w:rsidRPr="00442956" w:rsidRDefault="00863C74" w:rsidP="00863C74">
      <w:pPr>
        <w:spacing w:after="0" w:line="240" w:lineRule="auto"/>
        <w:rPr>
          <w:rFonts w:ascii="Trebuchet MS" w:hAnsi="Trebuchet MS"/>
          <w:sz w:val="22"/>
          <w:szCs w:val="22"/>
        </w:rPr>
      </w:pPr>
      <w:r w:rsidRPr="00442956">
        <w:rPr>
          <w:rFonts w:ascii="Trebuchet MS" w:hAnsi="Trebuchet MS"/>
          <w:sz w:val="22"/>
          <w:szCs w:val="22"/>
        </w:rPr>
        <w:t>Pridedama:</w:t>
      </w:r>
    </w:p>
    <w:p w14:paraId="44632930" w14:textId="77777777" w:rsidR="00863C74" w:rsidRPr="00442956" w:rsidRDefault="00863C74" w:rsidP="00863C74">
      <w:pPr>
        <w:pStyle w:val="bodytext0"/>
        <w:numPr>
          <w:ilvl w:val="0"/>
          <w:numId w:val="38"/>
        </w:numPr>
        <w:shd w:val="clear" w:color="auto" w:fill="FFFFFF"/>
        <w:autoSpaceDN w:val="0"/>
        <w:spacing w:before="0" w:beforeAutospacing="0" w:after="0" w:afterAutospacing="0"/>
        <w:jc w:val="both"/>
        <w:rPr>
          <w:rFonts w:ascii="Trebuchet MS" w:hAnsi="Trebuchet MS"/>
          <w:sz w:val="22"/>
          <w:szCs w:val="22"/>
        </w:rPr>
      </w:pPr>
      <w:r w:rsidRPr="00442956">
        <w:rPr>
          <w:rFonts w:ascii="Trebuchet MS" w:hAnsi="Trebuchet MS"/>
          <w:sz w:val="22"/>
          <w:szCs w:val="22"/>
        </w:rPr>
        <w:t>Kadastrinių matavimų byla, 28 lapai;</w:t>
      </w:r>
    </w:p>
    <w:p w14:paraId="2B2FF646" w14:textId="77777777" w:rsidR="00863C74" w:rsidRPr="00442956" w:rsidRDefault="00863C74" w:rsidP="00863C74">
      <w:pPr>
        <w:pStyle w:val="bodytext0"/>
        <w:numPr>
          <w:ilvl w:val="0"/>
          <w:numId w:val="38"/>
        </w:numPr>
        <w:shd w:val="clear" w:color="auto" w:fill="FFFFFF"/>
        <w:autoSpaceDN w:val="0"/>
        <w:spacing w:before="0" w:beforeAutospacing="0" w:after="0" w:afterAutospacing="0"/>
        <w:jc w:val="both"/>
        <w:rPr>
          <w:rFonts w:ascii="Trebuchet MS" w:hAnsi="Trebuchet MS"/>
          <w:sz w:val="22"/>
          <w:szCs w:val="22"/>
        </w:rPr>
      </w:pPr>
      <w:r w:rsidRPr="00442956">
        <w:rPr>
          <w:rFonts w:ascii="Trebuchet MS" w:hAnsi="Trebuchet MS"/>
          <w:sz w:val="22"/>
          <w:szCs w:val="22"/>
        </w:rPr>
        <w:t>Nekilnojamojo turto registro duomenų bazės išrašas, 4 lapai.</w:t>
      </w:r>
    </w:p>
    <w:p w14:paraId="40D6B6E0" w14:textId="78440201" w:rsidR="00863C74" w:rsidRPr="00442956" w:rsidRDefault="00863C74" w:rsidP="00863C74"/>
    <w:bookmarkEnd w:id="2"/>
    <w:bookmarkEnd w:id="3"/>
    <w:sectPr w:rsidR="00863C74" w:rsidRPr="00442956" w:rsidSect="00863C74">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10616" w14:textId="77777777" w:rsidR="00E339BD" w:rsidRDefault="00E339BD" w:rsidP="00863C74">
      <w:pPr>
        <w:spacing w:after="0" w:line="240" w:lineRule="auto"/>
      </w:pPr>
      <w:r>
        <w:separator/>
      </w:r>
    </w:p>
  </w:endnote>
  <w:endnote w:type="continuationSeparator" w:id="0">
    <w:p w14:paraId="656D7C6B" w14:textId="77777777" w:rsidR="00E339BD" w:rsidRDefault="00E339BD" w:rsidP="00863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A01A4" w14:textId="77777777" w:rsidR="00E339BD" w:rsidRDefault="00E339BD" w:rsidP="00863C74">
      <w:pPr>
        <w:spacing w:after="0" w:line="240" w:lineRule="auto"/>
      </w:pPr>
      <w:r>
        <w:separator/>
      </w:r>
    </w:p>
  </w:footnote>
  <w:footnote w:type="continuationSeparator" w:id="0">
    <w:p w14:paraId="7E77535B" w14:textId="77777777" w:rsidR="00E339BD" w:rsidRDefault="00E339BD" w:rsidP="00863C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B03F6"/>
    <w:multiLevelType w:val="hybridMultilevel"/>
    <w:tmpl w:val="2D7EBEEA"/>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D95D18"/>
    <w:multiLevelType w:val="hybridMultilevel"/>
    <w:tmpl w:val="284A1D60"/>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6" w15:restartNumberingAfterBreak="0">
    <w:nsid w:val="18B339F0"/>
    <w:multiLevelType w:val="hybridMultilevel"/>
    <w:tmpl w:val="7846B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8"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9"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D9824A2"/>
    <w:multiLevelType w:val="hybridMultilevel"/>
    <w:tmpl w:val="EB444D1C"/>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AF4C53"/>
    <w:multiLevelType w:val="multilevel"/>
    <w:tmpl w:val="EBA2291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DE2300"/>
    <w:multiLevelType w:val="hybridMultilevel"/>
    <w:tmpl w:val="DD14DBBE"/>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57CD1430"/>
    <w:multiLevelType w:val="hybridMultilevel"/>
    <w:tmpl w:val="56F0A310"/>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2690077"/>
    <w:multiLevelType w:val="hybridMultilevel"/>
    <w:tmpl w:val="1B3C30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9521A03"/>
    <w:multiLevelType w:val="multilevel"/>
    <w:tmpl w:val="F0CEABD8"/>
    <w:lvl w:ilvl="0">
      <w:start w:val="4"/>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35078522">
    <w:abstractNumId w:val="9"/>
  </w:num>
  <w:num w:numId="2" w16cid:durableId="1936789054">
    <w:abstractNumId w:val="3"/>
  </w:num>
  <w:num w:numId="3" w16cid:durableId="1105809290">
    <w:abstractNumId w:val="34"/>
  </w:num>
  <w:num w:numId="4" w16cid:durableId="1944997598">
    <w:abstractNumId w:val="30"/>
  </w:num>
  <w:num w:numId="5" w16cid:durableId="207961868">
    <w:abstractNumId w:val="36"/>
  </w:num>
  <w:num w:numId="6" w16cid:durableId="1328361807">
    <w:abstractNumId w:val="14"/>
  </w:num>
  <w:num w:numId="7" w16cid:durableId="2116485828">
    <w:abstractNumId w:val="33"/>
  </w:num>
  <w:num w:numId="8" w16cid:durableId="716855193">
    <w:abstractNumId w:val="15"/>
  </w:num>
  <w:num w:numId="9" w16cid:durableId="1595436725">
    <w:abstractNumId w:val="27"/>
  </w:num>
  <w:num w:numId="10" w16cid:durableId="17744783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4691948">
    <w:abstractNumId w:val="28"/>
  </w:num>
  <w:num w:numId="12" w16cid:durableId="777800964">
    <w:abstractNumId w:val="22"/>
  </w:num>
  <w:num w:numId="13" w16cid:durableId="302081002">
    <w:abstractNumId w:val="29"/>
  </w:num>
  <w:num w:numId="14" w16cid:durableId="1950038892">
    <w:abstractNumId w:val="11"/>
  </w:num>
  <w:num w:numId="15" w16cid:durableId="4046518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76238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520786">
    <w:abstractNumId w:val="20"/>
  </w:num>
  <w:num w:numId="18" w16cid:durableId="1356078420">
    <w:abstractNumId w:val="26"/>
  </w:num>
  <w:num w:numId="19" w16cid:durableId="1214736539">
    <w:abstractNumId w:val="32"/>
  </w:num>
  <w:num w:numId="20" w16cid:durableId="68037759">
    <w:abstractNumId w:val="0"/>
  </w:num>
  <w:num w:numId="21" w16cid:durableId="902830429">
    <w:abstractNumId w:val="16"/>
  </w:num>
  <w:num w:numId="22" w16cid:durableId="391346717">
    <w:abstractNumId w:val="25"/>
  </w:num>
  <w:num w:numId="23" w16cid:durableId="621882077">
    <w:abstractNumId w:val="23"/>
  </w:num>
  <w:num w:numId="24" w16cid:durableId="997196416">
    <w:abstractNumId w:val="5"/>
  </w:num>
  <w:num w:numId="25" w16cid:durableId="1825848957">
    <w:abstractNumId w:val="18"/>
  </w:num>
  <w:num w:numId="26" w16cid:durableId="758306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4066664">
    <w:abstractNumId w:val="24"/>
  </w:num>
  <w:num w:numId="28" w16cid:durableId="1007172273">
    <w:abstractNumId w:val="7"/>
  </w:num>
  <w:num w:numId="29" w16cid:durableId="1734572813">
    <w:abstractNumId w:val="8"/>
  </w:num>
  <w:num w:numId="30" w16cid:durableId="1371567222">
    <w:abstractNumId w:val="19"/>
  </w:num>
  <w:num w:numId="31" w16cid:durableId="369233997">
    <w:abstractNumId w:val="31"/>
  </w:num>
  <w:num w:numId="32" w16cid:durableId="1305894535">
    <w:abstractNumId w:val="1"/>
  </w:num>
  <w:num w:numId="33" w16cid:durableId="1373076278">
    <w:abstractNumId w:val="10"/>
  </w:num>
  <w:num w:numId="34" w16cid:durableId="493880068">
    <w:abstractNumId w:val="21"/>
  </w:num>
  <w:num w:numId="35" w16cid:durableId="1367171791">
    <w:abstractNumId w:val="2"/>
  </w:num>
  <w:num w:numId="36" w16cid:durableId="728265745">
    <w:abstractNumId w:val="12"/>
  </w:num>
  <w:num w:numId="37" w16cid:durableId="2065718536">
    <w:abstractNumId w:val="4"/>
  </w:num>
  <w:num w:numId="38" w16cid:durableId="2011343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2187395">
    <w:abstractNumId w:val="17"/>
  </w:num>
  <w:num w:numId="40" w16cid:durableId="68622407">
    <w:abstractNumId w:val="35"/>
  </w:num>
  <w:num w:numId="41" w16cid:durableId="16487764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E3D"/>
    <w:rsid w:val="00014B30"/>
    <w:rsid w:val="0002146B"/>
    <w:rsid w:val="00085148"/>
    <w:rsid w:val="000B427A"/>
    <w:rsid w:val="00107D90"/>
    <w:rsid w:val="001C6767"/>
    <w:rsid w:val="00227FB6"/>
    <w:rsid w:val="00290E73"/>
    <w:rsid w:val="002A4C2E"/>
    <w:rsid w:val="002A4F48"/>
    <w:rsid w:val="00302D59"/>
    <w:rsid w:val="00414605"/>
    <w:rsid w:val="004A5326"/>
    <w:rsid w:val="004E2D57"/>
    <w:rsid w:val="00623258"/>
    <w:rsid w:val="00644B19"/>
    <w:rsid w:val="0065229C"/>
    <w:rsid w:val="006A06A8"/>
    <w:rsid w:val="006A28B8"/>
    <w:rsid w:val="006A5574"/>
    <w:rsid w:val="006C71FC"/>
    <w:rsid w:val="006C7DA4"/>
    <w:rsid w:val="00706651"/>
    <w:rsid w:val="0075368D"/>
    <w:rsid w:val="0081018A"/>
    <w:rsid w:val="00863C74"/>
    <w:rsid w:val="008843CF"/>
    <w:rsid w:val="008C159A"/>
    <w:rsid w:val="008C4BF5"/>
    <w:rsid w:val="008D2FB0"/>
    <w:rsid w:val="008E272E"/>
    <w:rsid w:val="008F77DB"/>
    <w:rsid w:val="00982C8A"/>
    <w:rsid w:val="00984252"/>
    <w:rsid w:val="009B69A4"/>
    <w:rsid w:val="009D2C68"/>
    <w:rsid w:val="009D5C9C"/>
    <w:rsid w:val="009E2FB0"/>
    <w:rsid w:val="00A247B9"/>
    <w:rsid w:val="00A737B1"/>
    <w:rsid w:val="00A834D9"/>
    <w:rsid w:val="00B23882"/>
    <w:rsid w:val="00B61179"/>
    <w:rsid w:val="00BA0822"/>
    <w:rsid w:val="00BA4014"/>
    <w:rsid w:val="00BC061D"/>
    <w:rsid w:val="00BE593C"/>
    <w:rsid w:val="00C562ED"/>
    <w:rsid w:val="00C723EE"/>
    <w:rsid w:val="00C95C00"/>
    <w:rsid w:val="00CA064F"/>
    <w:rsid w:val="00CE2CB2"/>
    <w:rsid w:val="00CF45CE"/>
    <w:rsid w:val="00CF6CD4"/>
    <w:rsid w:val="00D11D9B"/>
    <w:rsid w:val="00D14358"/>
    <w:rsid w:val="00D148E9"/>
    <w:rsid w:val="00D473C5"/>
    <w:rsid w:val="00D54885"/>
    <w:rsid w:val="00D75E3D"/>
    <w:rsid w:val="00E339BD"/>
    <w:rsid w:val="00E41A9A"/>
    <w:rsid w:val="00E4717B"/>
    <w:rsid w:val="00E47D8E"/>
    <w:rsid w:val="00E62742"/>
    <w:rsid w:val="00E6570D"/>
    <w:rsid w:val="00EB76C9"/>
    <w:rsid w:val="00F07C4F"/>
    <w:rsid w:val="00F107CC"/>
    <w:rsid w:val="00F2515F"/>
    <w:rsid w:val="00F40F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EB49D"/>
  <w15:chartTrackingRefBased/>
  <w15:docId w15:val="{C396BA6B-1434-47A4-A31B-5048D7B8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C7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75E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
    <w:basedOn w:val="Normal"/>
    <w:next w:val="Normal"/>
    <w:link w:val="Heading2Char"/>
    <w:uiPriority w:val="9"/>
    <w:unhideWhenUsed/>
    <w:qFormat/>
    <w:rsid w:val="00D75E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5E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5E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5E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5E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5E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5E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5E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D75E3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uiPriority w:val="9"/>
    <w:qFormat/>
    <w:rsid w:val="00D75E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5E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5E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5E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5E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5E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5E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5E3D"/>
    <w:rPr>
      <w:rFonts w:eastAsiaTheme="majorEastAsia" w:cstheme="majorBidi"/>
      <w:color w:val="272727" w:themeColor="text1" w:themeTint="D8"/>
    </w:rPr>
  </w:style>
  <w:style w:type="paragraph" w:styleId="Title">
    <w:name w:val="Title"/>
    <w:basedOn w:val="Normal"/>
    <w:next w:val="Normal"/>
    <w:link w:val="TitleChar"/>
    <w:uiPriority w:val="10"/>
    <w:qFormat/>
    <w:rsid w:val="00D75E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5E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5E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5E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5E3D"/>
    <w:pPr>
      <w:spacing w:before="160"/>
      <w:jc w:val="center"/>
    </w:pPr>
    <w:rPr>
      <w:i/>
      <w:iCs/>
      <w:color w:val="404040" w:themeColor="text1" w:themeTint="BF"/>
    </w:rPr>
  </w:style>
  <w:style w:type="character" w:customStyle="1" w:styleId="QuoteChar">
    <w:name w:val="Quote Char"/>
    <w:basedOn w:val="DefaultParagraphFont"/>
    <w:link w:val="Quote"/>
    <w:uiPriority w:val="29"/>
    <w:rsid w:val="00D75E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5E3D"/>
    <w:pPr>
      <w:ind w:left="720"/>
      <w:contextualSpacing/>
    </w:pPr>
  </w:style>
  <w:style w:type="character" w:styleId="IntenseEmphasis">
    <w:name w:val="Intense Emphasis"/>
    <w:basedOn w:val="DefaultParagraphFont"/>
    <w:uiPriority w:val="21"/>
    <w:qFormat/>
    <w:rsid w:val="00D75E3D"/>
    <w:rPr>
      <w:i/>
      <w:iCs/>
      <w:color w:val="0F4761" w:themeColor="accent1" w:themeShade="BF"/>
    </w:rPr>
  </w:style>
  <w:style w:type="paragraph" w:styleId="IntenseQuote">
    <w:name w:val="Intense Quote"/>
    <w:basedOn w:val="Normal"/>
    <w:next w:val="Normal"/>
    <w:link w:val="IntenseQuoteChar"/>
    <w:uiPriority w:val="30"/>
    <w:qFormat/>
    <w:rsid w:val="00D75E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5E3D"/>
    <w:rPr>
      <w:i/>
      <w:iCs/>
      <w:color w:val="0F4761" w:themeColor="accent1" w:themeShade="BF"/>
    </w:rPr>
  </w:style>
  <w:style w:type="character" w:styleId="IntenseReference">
    <w:name w:val="Intense Reference"/>
    <w:basedOn w:val="DefaultParagraphFont"/>
    <w:uiPriority w:val="32"/>
    <w:qFormat/>
    <w:rsid w:val="00D75E3D"/>
    <w:rPr>
      <w:b/>
      <w:bCs/>
      <w:smallCaps/>
      <w:color w:val="0F4761" w:themeColor="accent1" w:themeShade="BF"/>
      <w:spacing w:val="5"/>
    </w:rPr>
  </w:style>
  <w:style w:type="character" w:styleId="Hyperlink">
    <w:name w:val="Hyperlink"/>
    <w:aliases w:val="IVPK Hyperlink,Alna"/>
    <w:basedOn w:val="DefaultParagraphFont"/>
    <w:uiPriority w:val="99"/>
    <w:unhideWhenUsed/>
    <w:rsid w:val="00863C74"/>
    <w:rPr>
      <w:strike w:val="0"/>
      <w:dstrike w:val="0"/>
      <w:color w:val="auto"/>
      <w:u w:val="none"/>
      <w:effect w:val="none"/>
    </w:rPr>
  </w:style>
  <w:style w:type="paragraph" w:styleId="FootnoteText">
    <w:name w:val="footnote text"/>
    <w:basedOn w:val="Normal"/>
    <w:link w:val="FootnoteTextChar"/>
    <w:uiPriority w:val="99"/>
    <w:unhideWhenUsed/>
    <w:qFormat/>
    <w:rsid w:val="00863C74"/>
    <w:rPr>
      <w:sz w:val="20"/>
      <w:szCs w:val="20"/>
    </w:rPr>
  </w:style>
  <w:style w:type="character" w:customStyle="1" w:styleId="FootnoteTextChar">
    <w:name w:val="Footnote Text Char"/>
    <w:basedOn w:val="DefaultParagraphFont"/>
    <w:link w:val="FootnoteText"/>
    <w:uiPriority w:val="99"/>
    <w:qFormat/>
    <w:rsid w:val="00863C74"/>
    <w:rPr>
      <w:rFonts w:eastAsiaTheme="minorEastAsia"/>
      <w:kern w:val="0"/>
      <w:sz w:val="20"/>
      <w:szCs w:val="20"/>
      <w:lang w:eastAsia="lt-LT"/>
      <w14:ligatures w14:val="none"/>
    </w:rPr>
  </w:style>
  <w:style w:type="paragraph" w:styleId="CommentText">
    <w:name w:val="annotation text"/>
    <w:basedOn w:val="Normal"/>
    <w:link w:val="CommentTextChar"/>
    <w:uiPriority w:val="99"/>
    <w:unhideWhenUsed/>
    <w:qFormat/>
    <w:rsid w:val="00863C74"/>
    <w:rPr>
      <w:sz w:val="20"/>
      <w:szCs w:val="20"/>
    </w:rPr>
  </w:style>
  <w:style w:type="character" w:customStyle="1" w:styleId="CommentTextChar">
    <w:name w:val="Comment Text Char"/>
    <w:basedOn w:val="DefaultParagraphFont"/>
    <w:link w:val="CommentText"/>
    <w:uiPriority w:val="99"/>
    <w:qFormat/>
    <w:rsid w:val="00863C74"/>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3C74"/>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63C74"/>
    <w:rPr>
      <w:vertAlign w:val="superscript"/>
    </w:rPr>
  </w:style>
  <w:style w:type="character" w:styleId="CommentReference">
    <w:name w:val="annotation reference"/>
    <w:basedOn w:val="DefaultParagraphFont"/>
    <w:uiPriority w:val="99"/>
    <w:unhideWhenUsed/>
    <w:qFormat/>
    <w:rsid w:val="00863C74"/>
    <w:rPr>
      <w:sz w:val="16"/>
      <w:szCs w:val="16"/>
    </w:rPr>
  </w:style>
  <w:style w:type="table" w:styleId="TableGrid">
    <w:name w:val="Table Grid"/>
    <w:basedOn w:val="TableNormal"/>
    <w:uiPriority w:val="39"/>
    <w:rsid w:val="00863C7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63C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C74"/>
    <w:rPr>
      <w:rFonts w:ascii="Segoe UI" w:eastAsiaTheme="minorEastAsia" w:hAnsi="Segoe UI" w:cs="Segoe UI"/>
      <w:kern w:val="0"/>
      <w:sz w:val="18"/>
      <w:szCs w:val="18"/>
      <w:lang w:eastAsia="lt-LT"/>
      <w14:ligatures w14:val="none"/>
    </w:rPr>
  </w:style>
  <w:style w:type="character" w:customStyle="1" w:styleId="Neapdorotaspaminjimas1">
    <w:name w:val="Neapdorotas paminėjimas1"/>
    <w:basedOn w:val="DefaultParagraphFont"/>
    <w:uiPriority w:val="99"/>
    <w:semiHidden/>
    <w:unhideWhenUsed/>
    <w:rsid w:val="00863C74"/>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863C74"/>
    <w:rPr>
      <w:b/>
      <w:bCs/>
    </w:rPr>
  </w:style>
  <w:style w:type="character" w:customStyle="1" w:styleId="CommentSubjectChar">
    <w:name w:val="Comment Subject Char"/>
    <w:basedOn w:val="CommentTextChar"/>
    <w:link w:val="CommentSubject"/>
    <w:uiPriority w:val="99"/>
    <w:semiHidden/>
    <w:rsid w:val="00863C74"/>
    <w:rPr>
      <w:rFonts w:eastAsiaTheme="minorEastAsia"/>
      <w:b/>
      <w:bCs/>
      <w:kern w:val="0"/>
      <w:sz w:val="20"/>
      <w:szCs w:val="20"/>
      <w:lang w:eastAsia="lt-LT"/>
      <w14:ligatures w14:val="none"/>
    </w:rPr>
  </w:style>
  <w:style w:type="paragraph" w:styleId="NormalWeb">
    <w:name w:val="Normal (Web)"/>
    <w:basedOn w:val="Normal"/>
    <w:uiPriority w:val="99"/>
    <w:unhideWhenUsed/>
    <w:qFormat/>
    <w:rsid w:val="00863C74"/>
    <w:pPr>
      <w:spacing w:before="100" w:beforeAutospacing="1" w:after="100" w:afterAutospacing="1"/>
    </w:pPr>
  </w:style>
  <w:style w:type="character" w:customStyle="1" w:styleId="pildymui">
    <w:name w:val="pildymui"/>
    <w:basedOn w:val="DefaultParagraphFont"/>
    <w:rsid w:val="00863C7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63C74"/>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863C74"/>
    <w:rPr>
      <w:rFonts w:eastAsiaTheme="minorEastAsia"/>
      <w:kern w:val="0"/>
      <w:sz w:val="21"/>
      <w:szCs w:val="20"/>
      <w:lang w:eastAsia="lt-LT"/>
      <w14:ligatures w14:val="none"/>
    </w:rPr>
  </w:style>
  <w:style w:type="character" w:customStyle="1" w:styleId="Internetlink">
    <w:name w:val="Internet link"/>
    <w:rsid w:val="00863C74"/>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863C7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863C74"/>
    <w:rPr>
      <w:rFonts w:eastAsiaTheme="minorEastAsia"/>
      <w:kern w:val="0"/>
      <w:sz w:val="21"/>
      <w:szCs w:val="21"/>
      <w:lang w:eastAsia="lt-LT"/>
      <w14:ligatures w14:val="none"/>
    </w:rPr>
  </w:style>
  <w:style w:type="paragraph" w:styleId="Footer">
    <w:name w:val="footer"/>
    <w:basedOn w:val="Normal"/>
    <w:link w:val="FooterChar"/>
    <w:uiPriority w:val="99"/>
    <w:unhideWhenUsed/>
    <w:rsid w:val="00863C74"/>
    <w:pPr>
      <w:tabs>
        <w:tab w:val="center" w:pos="4513"/>
        <w:tab w:val="right" w:pos="9026"/>
      </w:tabs>
    </w:pPr>
  </w:style>
  <w:style w:type="character" w:customStyle="1" w:styleId="FooterChar">
    <w:name w:val="Footer Char"/>
    <w:basedOn w:val="DefaultParagraphFont"/>
    <w:link w:val="Footer"/>
    <w:uiPriority w:val="99"/>
    <w:rsid w:val="00863C74"/>
    <w:rPr>
      <w:rFonts w:eastAsiaTheme="minorEastAsia"/>
      <w:kern w:val="0"/>
      <w:sz w:val="21"/>
      <w:szCs w:val="21"/>
      <w:lang w:eastAsia="lt-LT"/>
      <w14:ligatures w14:val="none"/>
    </w:rPr>
  </w:style>
  <w:style w:type="paragraph" w:styleId="Revision">
    <w:name w:val="Revision"/>
    <w:hidden/>
    <w:uiPriority w:val="99"/>
    <w:semiHidden/>
    <w:rsid w:val="00863C74"/>
    <w:pPr>
      <w:spacing w:after="0" w:line="240" w:lineRule="auto"/>
    </w:pPr>
    <w:rPr>
      <w:rFonts w:ascii="Times New Roman" w:eastAsiaTheme="minorEastAsia"/>
      <w:kern w:val="0"/>
      <w14:ligatures w14:val="none"/>
    </w:rPr>
  </w:style>
  <w:style w:type="character" w:styleId="SubtleEmphasis">
    <w:name w:val="Subtle Emphasis"/>
    <w:basedOn w:val="DefaultParagraphFont"/>
    <w:uiPriority w:val="19"/>
    <w:qFormat/>
    <w:rsid w:val="00863C74"/>
    <w:rPr>
      <w:i/>
      <w:iCs/>
      <w:color w:val="595959" w:themeColor="text1" w:themeTint="A6"/>
    </w:rPr>
  </w:style>
  <w:style w:type="paragraph" w:styleId="Caption">
    <w:name w:val="caption"/>
    <w:basedOn w:val="Normal"/>
    <w:next w:val="Normal"/>
    <w:uiPriority w:val="35"/>
    <w:semiHidden/>
    <w:unhideWhenUsed/>
    <w:qFormat/>
    <w:rsid w:val="00863C74"/>
    <w:pPr>
      <w:spacing w:line="240" w:lineRule="auto"/>
    </w:pPr>
    <w:rPr>
      <w:b/>
      <w:bCs/>
      <w:color w:val="404040" w:themeColor="text1" w:themeTint="BF"/>
      <w:sz w:val="16"/>
      <w:szCs w:val="16"/>
    </w:rPr>
  </w:style>
  <w:style w:type="character" w:styleId="Strong">
    <w:name w:val="Strong"/>
    <w:basedOn w:val="DefaultParagraphFont"/>
    <w:uiPriority w:val="22"/>
    <w:qFormat/>
    <w:rsid w:val="00863C74"/>
    <w:rPr>
      <w:b/>
      <w:bCs/>
    </w:rPr>
  </w:style>
  <w:style w:type="character" w:styleId="Emphasis">
    <w:name w:val="Emphasis"/>
    <w:basedOn w:val="DefaultParagraphFont"/>
    <w:uiPriority w:val="20"/>
    <w:qFormat/>
    <w:rsid w:val="00863C74"/>
    <w:rPr>
      <w:i/>
      <w:iCs/>
      <w:color w:val="000000" w:themeColor="text1"/>
    </w:rPr>
  </w:style>
  <w:style w:type="paragraph" w:styleId="NoSpacing">
    <w:name w:val="No Spacing"/>
    <w:link w:val="NoSpacingChar"/>
    <w:uiPriority w:val="1"/>
    <w:qFormat/>
    <w:rsid w:val="00863C74"/>
    <w:pPr>
      <w:spacing w:after="0" w:line="240" w:lineRule="auto"/>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863C74"/>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863C74"/>
    <w:rPr>
      <w:b/>
      <w:bCs/>
      <w:caps w:val="0"/>
      <w:smallCaps/>
      <w:spacing w:val="0"/>
    </w:rPr>
  </w:style>
  <w:style w:type="paragraph" w:styleId="TOCHeading">
    <w:name w:val="TOC Heading"/>
    <w:basedOn w:val="Heading1"/>
    <w:next w:val="Normal"/>
    <w:uiPriority w:val="39"/>
    <w:unhideWhenUsed/>
    <w:qFormat/>
    <w:rsid w:val="00863C74"/>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863C74"/>
    <w:rPr>
      <w:rFonts w:eastAsiaTheme="minorEastAsia"/>
      <w:kern w:val="0"/>
      <w:sz w:val="21"/>
      <w:szCs w:val="21"/>
      <w:lang w:eastAsia="lt-LT"/>
      <w14:ligatures w14:val="none"/>
    </w:rPr>
  </w:style>
  <w:style w:type="character" w:styleId="PlaceholderText">
    <w:name w:val="Placeholder Text"/>
    <w:basedOn w:val="DefaultParagraphFont"/>
    <w:uiPriority w:val="99"/>
    <w:semiHidden/>
    <w:rsid w:val="00863C74"/>
    <w:rPr>
      <w:color w:val="808080"/>
    </w:rPr>
  </w:style>
  <w:style w:type="paragraph" w:styleId="TOC1">
    <w:name w:val="toc 1"/>
    <w:basedOn w:val="Normal"/>
    <w:next w:val="Normal"/>
    <w:autoRedefine/>
    <w:uiPriority w:val="39"/>
    <w:unhideWhenUsed/>
    <w:rsid w:val="00863C74"/>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3C74"/>
    <w:rPr>
      <w:color w:val="96607D" w:themeColor="followedHyperlink"/>
      <w:u w:val="single"/>
    </w:rPr>
  </w:style>
  <w:style w:type="paragraph" w:customStyle="1" w:styleId="Body2">
    <w:name w:val="Body 2"/>
    <w:rsid w:val="00863C74"/>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863C74"/>
    <w:pPr>
      <w:numPr>
        <w:numId w:val="2"/>
      </w:numPr>
    </w:pPr>
  </w:style>
  <w:style w:type="paragraph" w:styleId="TOC2">
    <w:name w:val="toc 2"/>
    <w:basedOn w:val="Normal"/>
    <w:next w:val="Normal"/>
    <w:autoRedefine/>
    <w:uiPriority w:val="39"/>
    <w:unhideWhenUsed/>
    <w:rsid w:val="00863C74"/>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863C74"/>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863C74"/>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63C74"/>
    <w:pPr>
      <w:numPr>
        <w:ilvl w:val="2"/>
      </w:numPr>
    </w:pPr>
  </w:style>
  <w:style w:type="paragraph" w:customStyle="1" w:styleId="Heading">
    <w:name w:val="Heading"/>
    <w:next w:val="Body2"/>
    <w:rsid w:val="00863C7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EndnoteText">
    <w:name w:val="endnote text"/>
    <w:basedOn w:val="Normal"/>
    <w:link w:val="EndnoteTextChar"/>
    <w:uiPriority w:val="99"/>
    <w:semiHidden/>
    <w:unhideWhenUsed/>
    <w:rsid w:val="00863C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63C74"/>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863C74"/>
    <w:rPr>
      <w:vertAlign w:val="superscript"/>
    </w:rPr>
  </w:style>
  <w:style w:type="character" w:customStyle="1" w:styleId="Normal12ptChar">
    <w:name w:val="Normal + 12 pt Char"/>
    <w:basedOn w:val="DefaultParagraphFont"/>
    <w:link w:val="Normal12pt"/>
    <w:locked/>
    <w:rsid w:val="00863C74"/>
  </w:style>
  <w:style w:type="paragraph" w:customStyle="1" w:styleId="Normal12pt">
    <w:name w:val="Normal + 12 pt"/>
    <w:basedOn w:val="Normal"/>
    <w:link w:val="Normal12ptChar"/>
    <w:rsid w:val="00863C74"/>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Normal"/>
    <w:rsid w:val="00863C7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63C74"/>
    <w:rPr>
      <w:rFonts w:ascii="Segoe UI" w:hAnsi="Segoe UI" w:cs="Segoe UI" w:hint="default"/>
      <w:sz w:val="18"/>
      <w:szCs w:val="18"/>
    </w:rPr>
  </w:style>
  <w:style w:type="character" w:customStyle="1" w:styleId="Paminjimas1">
    <w:name w:val="Paminėjimas1"/>
    <w:basedOn w:val="DefaultParagraphFont"/>
    <w:uiPriority w:val="99"/>
    <w:unhideWhenUsed/>
    <w:rsid w:val="00863C74"/>
    <w:rPr>
      <w:color w:val="2B579A"/>
      <w:shd w:val="clear" w:color="auto" w:fill="E6E6E6"/>
    </w:rPr>
  </w:style>
  <w:style w:type="table" w:customStyle="1" w:styleId="3">
    <w:name w:val="3"/>
    <w:basedOn w:val="TableNormal"/>
    <w:rsid w:val="00863C74"/>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863C7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863C74"/>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iPriority w:val="99"/>
    <w:semiHidden/>
    <w:unhideWhenUsed/>
    <w:rsid w:val="00863C74"/>
    <w:pPr>
      <w:spacing w:after="120" w:line="480" w:lineRule="auto"/>
      <w:ind w:left="283"/>
    </w:pPr>
  </w:style>
  <w:style w:type="character" w:customStyle="1" w:styleId="BodyTextIndent2Char">
    <w:name w:val="Body Text Indent 2 Char"/>
    <w:basedOn w:val="DefaultParagraphFont"/>
    <w:link w:val="BodyTextIndent2"/>
    <w:uiPriority w:val="99"/>
    <w:semiHidden/>
    <w:rsid w:val="00863C74"/>
    <w:rPr>
      <w:rFonts w:eastAsiaTheme="minorEastAsia"/>
      <w:kern w:val="0"/>
      <w:sz w:val="21"/>
      <w:szCs w:val="21"/>
      <w:lang w:eastAsia="lt-LT"/>
      <w14:ligatures w14:val="none"/>
    </w:rPr>
  </w:style>
  <w:style w:type="character" w:customStyle="1" w:styleId="cf11">
    <w:name w:val="cf11"/>
    <w:basedOn w:val="DefaultParagraphFont"/>
    <w:rsid w:val="00863C74"/>
    <w:rPr>
      <w:rFonts w:ascii="Segoe UI" w:hAnsi="Segoe UI" w:cs="Segoe UI" w:hint="default"/>
      <w:color w:val="0000FF"/>
      <w:sz w:val="18"/>
      <w:szCs w:val="18"/>
    </w:rPr>
  </w:style>
  <w:style w:type="character" w:customStyle="1" w:styleId="cf21">
    <w:name w:val="cf21"/>
    <w:basedOn w:val="DefaultParagraphFont"/>
    <w:rsid w:val="00863C74"/>
    <w:rPr>
      <w:rFonts w:ascii="Segoe UI" w:hAnsi="Segoe UI" w:cs="Segoe UI" w:hint="default"/>
      <w:color w:val="538135"/>
      <w:sz w:val="18"/>
      <w:szCs w:val="18"/>
    </w:rPr>
  </w:style>
  <w:style w:type="table" w:customStyle="1" w:styleId="TableGrid1">
    <w:name w:val="Table Grid1"/>
    <w:basedOn w:val="TableNormal"/>
    <w:uiPriority w:val="99"/>
    <w:rsid w:val="00863C7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863C74"/>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863C74"/>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863C74"/>
    <w:rPr>
      <w:rFonts w:ascii="Times New Roman" w:eastAsia="Times New Roman" w:hAnsi="Times New Roman" w:cs="Times New Roman"/>
      <w:color w:val="000000"/>
      <w:kern w:val="0"/>
      <w:sz w:val="22"/>
      <w:szCs w:val="22"/>
      <w:lang w:val="en-US"/>
      <w14:ligatures w14:val="none"/>
    </w:rPr>
  </w:style>
  <w:style w:type="character" w:customStyle="1" w:styleId="markedcontent">
    <w:name w:val="markedcontent"/>
    <w:basedOn w:val="DefaultParagraphFont"/>
    <w:rsid w:val="00863C74"/>
  </w:style>
  <w:style w:type="numbering" w:customStyle="1" w:styleId="Style1">
    <w:name w:val="Style1"/>
    <w:uiPriority w:val="99"/>
    <w:rsid w:val="00863C74"/>
    <w:pPr>
      <w:numPr>
        <w:numId w:val="11"/>
      </w:numPr>
    </w:pPr>
  </w:style>
  <w:style w:type="table" w:customStyle="1" w:styleId="TableGrid32">
    <w:name w:val="Table Grid32"/>
    <w:basedOn w:val="TableNormal"/>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863C74"/>
  </w:style>
  <w:style w:type="paragraph" w:customStyle="1" w:styleId="xxxmsonormal">
    <w:name w:val="x_x_x_msonormal"/>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863C74"/>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table" w:customStyle="1" w:styleId="TableGrid33">
    <w:name w:val="Table Grid33"/>
    <w:basedOn w:val="TableNormal"/>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863C74"/>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863C74"/>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863C74"/>
    <w:pPr>
      <w:widowControl w:val="0"/>
      <w:spacing w:after="57" w:line="240" w:lineRule="auto"/>
      <w:jc w:val="both"/>
    </w:pPr>
    <w:rPr>
      <w:rFonts w:ascii="TimesLT" w:eastAsia="Calibri" w:hAnsi="TimesLT" w:cs="Times New Roman"/>
      <w:kern w:val="0"/>
      <w:szCs w:val="20"/>
      <w14:ligatures w14:val="none"/>
    </w:rPr>
  </w:style>
  <w:style w:type="paragraph" w:customStyle="1" w:styleId="prastasis1">
    <w:name w:val="Įprastasis1"/>
    <w:qFormat/>
    <w:rsid w:val="00863C74"/>
    <w:pPr>
      <w:suppressAutoHyphens/>
      <w:autoSpaceDN w:val="0"/>
      <w:spacing w:line="240" w:lineRule="auto"/>
    </w:pPr>
    <w:rPr>
      <w:rFonts w:ascii="Calibri" w:eastAsia="Calibri" w:hAnsi="Calibri" w:cs="Times New Roman"/>
      <w:kern w:val="0"/>
      <w:sz w:val="22"/>
      <w:szCs w:val="22"/>
      <w14:ligatures w14:val="none"/>
    </w:rPr>
  </w:style>
  <w:style w:type="paragraph" w:customStyle="1" w:styleId="Sraopastraipa2">
    <w:name w:val="Sąrašo pastraipa2"/>
    <w:basedOn w:val="prastasis1"/>
    <w:qFormat/>
    <w:rsid w:val="00863C74"/>
    <w:pPr>
      <w:ind w:left="720"/>
    </w:pPr>
  </w:style>
  <w:style w:type="paragraph" w:styleId="BodyText2">
    <w:name w:val="Body Text 2"/>
    <w:basedOn w:val="Normal"/>
    <w:link w:val="BodyText2Char"/>
    <w:uiPriority w:val="99"/>
    <w:semiHidden/>
    <w:unhideWhenUsed/>
    <w:rsid w:val="00863C74"/>
    <w:pPr>
      <w:spacing w:after="120" w:line="480" w:lineRule="auto"/>
    </w:pPr>
  </w:style>
  <w:style w:type="character" w:customStyle="1" w:styleId="BodyText2Char">
    <w:name w:val="Body Text 2 Char"/>
    <w:basedOn w:val="DefaultParagraphFont"/>
    <w:link w:val="BodyText2"/>
    <w:uiPriority w:val="99"/>
    <w:semiHidden/>
    <w:rsid w:val="00863C74"/>
    <w:rPr>
      <w:rFonts w:eastAsiaTheme="minorEastAsia"/>
      <w:kern w:val="0"/>
      <w:sz w:val="21"/>
      <w:szCs w:val="21"/>
      <w:lang w:eastAsia="lt-LT"/>
      <w14:ligatures w14:val="none"/>
    </w:rPr>
  </w:style>
  <w:style w:type="table" w:customStyle="1" w:styleId="TableGrid331">
    <w:name w:val="Table Grid331"/>
    <w:basedOn w:val="TableNormal"/>
    <w:next w:val="TableGrid"/>
    <w:uiPriority w:val="39"/>
    <w:rsid w:val="00863C7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863C74"/>
  </w:style>
  <w:style w:type="character" w:customStyle="1" w:styleId="eop">
    <w:name w:val="eop"/>
    <w:basedOn w:val="DefaultParagraphFont"/>
    <w:rsid w:val="00863C74"/>
  </w:style>
  <w:style w:type="paragraph" w:customStyle="1" w:styleId="paragraph">
    <w:name w:val="paragraph"/>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0">
    <w:name w:val="bodytext"/>
    <w:basedOn w:val="Normal"/>
    <w:qFormat/>
    <w:rsid w:val="00863C74"/>
    <w:pPr>
      <w:spacing w:before="100" w:beforeAutospacing="1" w:after="100" w:afterAutospacing="1"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12775</Words>
  <Characters>7283</Characters>
  <Application>Microsoft Office Word</Application>
  <DocSecurity>0</DocSecurity>
  <Lines>60</Lines>
  <Paragraphs>40</Paragraphs>
  <ScaleCrop>false</ScaleCrop>
  <Company/>
  <LinksUpToDate>false</LinksUpToDate>
  <CharactersWithSpaces>20018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Kisielienė</dc:creator>
  <cp:keywords/>
  <dc:description/>
  <cp:lastModifiedBy>Giedrė Salelionytė</cp:lastModifiedBy>
  <cp:revision>30</cp:revision>
  <dcterms:created xsi:type="dcterms:W3CDTF">2025-08-13T09:54:00Z</dcterms:created>
  <dcterms:modified xsi:type="dcterms:W3CDTF">2025-08-19T12:34:00Z</dcterms:modified>
</cp:coreProperties>
</file>